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CA" w:rsidRPr="00DF3CCA" w:rsidRDefault="00DF3CCA" w:rsidP="00DF3CCA">
      <w:pPr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DF3CCA">
        <w:rPr>
          <w:rFonts w:ascii="Calibri" w:eastAsia="Times New Roman" w:hAnsi="Calibri" w:cs="Times New Roman"/>
          <w:color w:val="000000"/>
          <w:lang w:eastAsia="pl-PL"/>
        </w:rPr>
        <w:t>-mieszanki</w:t>
      </w:r>
      <w:r w:rsidRPr="00DF3CCA">
        <w:rPr>
          <w:rFonts w:ascii="Calibri" w:eastAsia="Times New Roman" w:hAnsi="Calibri" w:cs="Times New Roman"/>
          <w:color w:val="000000"/>
          <w:lang w:eastAsia="pl-PL"/>
        </w:rPr>
        <w:br/>
        <w:t>-trawy o 1,2,3 stopniu konkurencyjności</w:t>
      </w:r>
      <w:r w:rsidRPr="00DF3CCA">
        <w:rPr>
          <w:rFonts w:ascii="Calibri" w:eastAsia="Times New Roman" w:hAnsi="Calibri" w:cs="Times New Roman"/>
          <w:color w:val="000000"/>
          <w:lang w:eastAsia="pl-PL"/>
        </w:rPr>
        <w:br/>
        <w:t>-co to jest faktyczna wartość użytkowa</w:t>
      </w:r>
      <w:r w:rsidRPr="00DF3CCA">
        <w:rPr>
          <w:rFonts w:ascii="Calibri" w:eastAsia="Times New Roman" w:hAnsi="Calibri" w:cs="Times New Roman"/>
          <w:color w:val="000000"/>
          <w:lang w:eastAsia="pl-PL"/>
        </w:rPr>
        <w:br/>
        <w:t>-opisać koniczynę czerwoną, białą</w:t>
      </w:r>
      <w:r w:rsidRPr="00DF3CCA">
        <w:rPr>
          <w:rFonts w:ascii="Calibri" w:eastAsia="Times New Roman" w:hAnsi="Calibri" w:cs="Times New Roman"/>
          <w:color w:val="000000"/>
          <w:lang w:eastAsia="pl-PL"/>
        </w:rPr>
        <w:br/>
        <w:t>-gatunki traw przydatne na pastwiska, łąki, użytkowanie przemienne</w:t>
      </w:r>
    </w:p>
    <w:p w:rsidR="00DF3CCA" w:rsidRPr="00DF3CCA" w:rsidRDefault="00DF3CCA" w:rsidP="00DF3CCA">
      <w:pPr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DF3CCA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955C97" w:rsidRDefault="00DF3CCA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trawnik: 70% </w:t>
      </w:r>
      <w:proofErr w:type="spellStart"/>
      <w:r>
        <w:rPr>
          <w:color w:val="222222"/>
          <w:sz w:val="21"/>
          <w:szCs w:val="21"/>
        </w:rPr>
        <w:t>Pp</w:t>
      </w:r>
      <w:proofErr w:type="spellEnd"/>
      <w:r>
        <w:rPr>
          <w:color w:val="222222"/>
          <w:sz w:val="21"/>
          <w:szCs w:val="21"/>
        </w:rPr>
        <w:t xml:space="preserve">, 30% </w:t>
      </w:r>
      <w:proofErr w:type="spellStart"/>
      <w:r>
        <w:rPr>
          <w:color w:val="222222"/>
          <w:sz w:val="21"/>
          <w:szCs w:val="21"/>
        </w:rPr>
        <w:t>Lp</w:t>
      </w:r>
      <w:proofErr w:type="spellEnd"/>
      <w:r>
        <w:rPr>
          <w:color w:val="222222"/>
          <w:sz w:val="21"/>
          <w:szCs w:val="21"/>
        </w:rPr>
        <w:br/>
        <w:t>trawniki dekoracyjne: 50 Pp,20Fa,30Lp</w:t>
      </w:r>
      <w:r>
        <w:rPr>
          <w:color w:val="222222"/>
          <w:sz w:val="21"/>
          <w:szCs w:val="21"/>
        </w:rPr>
        <w:br/>
        <w:t>lotnisko:60Pp,40Fr</w:t>
      </w:r>
      <w:r>
        <w:rPr>
          <w:color w:val="222222"/>
          <w:sz w:val="21"/>
          <w:szCs w:val="21"/>
        </w:rPr>
        <w:br/>
        <w:t>zagosp.rekultywacyjne:40Pp,30Lp,30Fa</w:t>
      </w:r>
    </w:p>
    <w:p w:rsidR="00DF3CCA" w:rsidRDefault="00DF3CCA">
      <w:pPr>
        <w:rPr>
          <w:color w:val="222222"/>
          <w:sz w:val="21"/>
          <w:szCs w:val="21"/>
        </w:rPr>
      </w:pPr>
    </w:p>
    <w:p w:rsidR="00DF3CCA" w:rsidRDefault="00DF3CCA">
      <w:pPr>
        <w:rPr>
          <w:color w:val="222222"/>
          <w:sz w:val="21"/>
          <w:szCs w:val="21"/>
        </w:rPr>
      </w:pPr>
    </w:p>
    <w:p w:rsidR="00DF3CCA" w:rsidRPr="00DF3CCA" w:rsidRDefault="00DF3CCA" w:rsidP="00DF3CCA">
      <w:pPr>
        <w:pStyle w:val="HTML-wstpniesformatowany"/>
        <w:shd w:val="clear" w:color="auto" w:fill="FFFFFF"/>
        <w:spacing w:line="324" w:lineRule="atLeast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Chyba na egzamin </w:t>
      </w:r>
      <w:r w:rsidRPr="00DF3CCA">
        <w:rPr>
          <w:rFonts w:ascii="Arial" w:hAnsi="Arial" w:cs="Arial"/>
          <w:color w:val="222222"/>
          <w:sz w:val="21"/>
          <w:szCs w:val="21"/>
        </w:rPr>
        <w:t xml:space="preserve">1. Omówić grądy </w:t>
      </w:r>
      <w:proofErr w:type="spellStart"/>
      <w:r w:rsidRPr="00DF3CCA">
        <w:rPr>
          <w:rFonts w:ascii="Arial" w:hAnsi="Arial" w:cs="Arial"/>
          <w:color w:val="222222"/>
          <w:sz w:val="21"/>
          <w:szCs w:val="21"/>
        </w:rPr>
        <w:t>połęgowe</w:t>
      </w:r>
      <w:proofErr w:type="spellEnd"/>
    </w:p>
    <w:p w:rsidR="00DF3CCA" w:rsidRPr="00DF3CCA" w:rsidRDefault="00DF3CCA" w:rsidP="00DF3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F3CC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2. Żelazo - niedobór u zwierząt</w:t>
      </w:r>
    </w:p>
    <w:p w:rsidR="00DF3CCA" w:rsidRPr="00DF3CCA" w:rsidRDefault="00DF3CCA" w:rsidP="00DF3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F3CC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3. Cukry - zawartość (%)</w:t>
      </w:r>
    </w:p>
    <w:p w:rsidR="00DF3CCA" w:rsidRDefault="00DF3CCA"/>
    <w:sectPr w:rsidR="00DF3CCA" w:rsidSect="0095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CCA"/>
    <w:rsid w:val="00955C97"/>
    <w:rsid w:val="00CE581B"/>
    <w:rsid w:val="00D856EF"/>
    <w:rsid w:val="00D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3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3CC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Alicja</cp:lastModifiedBy>
  <cp:revision>2</cp:revision>
  <dcterms:created xsi:type="dcterms:W3CDTF">2014-06-23T20:15:00Z</dcterms:created>
  <dcterms:modified xsi:type="dcterms:W3CDTF">2014-06-23T20:15:00Z</dcterms:modified>
</cp:coreProperties>
</file>