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5" w:rsidRPr="00643B42" w:rsidRDefault="00A14FB0">
      <w:pPr>
        <w:rPr>
          <w:b/>
        </w:rPr>
      </w:pPr>
      <w:r w:rsidRPr="00643B42">
        <w:rPr>
          <w:b/>
        </w:rPr>
        <w:t>1.Traktat ustanawiający Europejską Wspólnotę Węgla i Stali został podpisany w dniu:</w:t>
      </w:r>
      <w:r w:rsidR="009912DC" w:rsidRPr="00643B42">
        <w:rPr>
          <w:b/>
        </w:rPr>
        <w:t xml:space="preserve"> str 18</w:t>
      </w:r>
    </w:p>
    <w:p w:rsidR="00A14FB0" w:rsidRPr="00D36C86" w:rsidRDefault="00A14FB0" w:rsidP="00A14FB0">
      <w:pPr>
        <w:pStyle w:val="Akapitzlist"/>
        <w:numPr>
          <w:ilvl w:val="0"/>
          <w:numId w:val="1"/>
        </w:numPr>
      </w:pPr>
      <w:r w:rsidRPr="00D36C86">
        <w:t>Nie widac na zdj.</w:t>
      </w:r>
      <w:r w:rsidRPr="00D36C86">
        <w:tab/>
        <w:t>B) 09.05.1950</w:t>
      </w:r>
      <w:r w:rsidRPr="00D36C86">
        <w:tab/>
      </w:r>
      <w:r w:rsidRPr="00D36C86">
        <w:tab/>
        <w:t>c)18.04.1951</w:t>
      </w:r>
      <w:r w:rsidRPr="00D36C86">
        <w:tab/>
      </w:r>
      <w:r w:rsidRPr="00D36C86">
        <w:tab/>
        <w:t>d) 25.07.1952</w:t>
      </w:r>
    </w:p>
    <w:p w:rsidR="00A14FB0" w:rsidRPr="00643B42" w:rsidRDefault="00A14FB0" w:rsidP="00A14FB0">
      <w:pPr>
        <w:rPr>
          <w:b/>
        </w:rPr>
      </w:pPr>
    </w:p>
    <w:p w:rsidR="00A14FB0" w:rsidRPr="00643B42" w:rsidRDefault="00A14FB0" w:rsidP="00A14FB0">
      <w:pPr>
        <w:rPr>
          <w:b/>
        </w:rPr>
      </w:pPr>
      <w:r w:rsidRPr="00643B42">
        <w:rPr>
          <w:b/>
        </w:rPr>
        <w:t>2. Do kompetencji Rady UE należy:</w:t>
      </w:r>
      <w:r w:rsidR="009912DC" w:rsidRPr="00643B42">
        <w:rPr>
          <w:b/>
        </w:rPr>
        <w:t xml:space="preserve"> </w:t>
      </w:r>
      <w:r w:rsidR="006B00E8">
        <w:rPr>
          <w:b/>
        </w:rPr>
        <w:t xml:space="preserve"> str 27</w:t>
      </w:r>
    </w:p>
    <w:p w:rsidR="00A14FB0" w:rsidRPr="00D36C86" w:rsidRDefault="00A14FB0" w:rsidP="00A14FB0">
      <w:r w:rsidRPr="00D36C86">
        <w:t>a) zapewnienie koordynacji ogólnych polityk gospodarczych państw członkowskich</w:t>
      </w:r>
    </w:p>
    <w:p w:rsidR="00A14FB0" w:rsidRPr="00D36C86" w:rsidRDefault="00A14FB0" w:rsidP="00A14FB0">
      <w:r w:rsidRPr="00D36C86">
        <w:t>b) podejmowanie decyzji</w:t>
      </w:r>
    </w:p>
    <w:p w:rsidR="00A14FB0" w:rsidRPr="00D36C86" w:rsidRDefault="00A14FB0" w:rsidP="00A14FB0">
      <w:r w:rsidRPr="00D36C86">
        <w:t>c)przyznawanie Komis</w:t>
      </w:r>
      <w:r w:rsidR="00C95B5A" w:rsidRPr="00D36C86">
        <w:t xml:space="preserve">ji Europejskiej w aktach przez siebie przyjmowanych </w:t>
      </w:r>
      <w:r w:rsidRPr="00D36C86">
        <w:t xml:space="preserve"> uprawnień do implantacji przepisó</w:t>
      </w:r>
      <w:r w:rsidR="00C95B5A" w:rsidRPr="00D36C86">
        <w:t>w</w:t>
      </w:r>
      <w:r w:rsidRPr="00D36C86">
        <w:t xml:space="preserve"> które Rade wydaje</w:t>
      </w:r>
    </w:p>
    <w:p w:rsidR="00A14FB0" w:rsidRPr="00D36C86" w:rsidRDefault="00A14FB0" w:rsidP="00A14FB0">
      <w:r w:rsidRPr="00D36C86">
        <w:t>d) wszystkie odpowiedzi są poprawne</w:t>
      </w:r>
    </w:p>
    <w:p w:rsidR="00A14FB0" w:rsidRPr="00D36C86" w:rsidRDefault="00A14FB0" w:rsidP="00A14FB0"/>
    <w:p w:rsidR="00A14FB0" w:rsidRPr="00643B42" w:rsidRDefault="00A14FB0" w:rsidP="00A14FB0">
      <w:pPr>
        <w:rPr>
          <w:b/>
        </w:rPr>
      </w:pPr>
      <w:r w:rsidRPr="00643B42">
        <w:rPr>
          <w:b/>
        </w:rPr>
        <w:t>3.</w:t>
      </w:r>
      <w:r w:rsidR="00D157DF" w:rsidRPr="00643B42">
        <w:rPr>
          <w:b/>
        </w:rPr>
        <w:t xml:space="preserve">Wykonywanie </w:t>
      </w:r>
      <w:r w:rsidRPr="00643B42">
        <w:rPr>
          <w:b/>
        </w:rPr>
        <w:t xml:space="preserve">budżetu WE należy do kompetencji: </w:t>
      </w:r>
      <w:r w:rsidR="009912DC" w:rsidRPr="00643B42">
        <w:rPr>
          <w:b/>
        </w:rPr>
        <w:t xml:space="preserve"> </w:t>
      </w:r>
      <w:r w:rsidR="006B00E8">
        <w:rPr>
          <w:b/>
        </w:rPr>
        <w:t>str 30</w:t>
      </w:r>
    </w:p>
    <w:p w:rsidR="00A14FB0" w:rsidRPr="00D36C86" w:rsidRDefault="00A14FB0" w:rsidP="00A14FB0">
      <w:r w:rsidRPr="00D36C86">
        <w:t xml:space="preserve">a) Komisji Europejskiej </w:t>
      </w:r>
      <w:r w:rsidRPr="00D36C86">
        <w:tab/>
        <w:t xml:space="preserve">b)rady UE </w:t>
      </w:r>
      <w:r w:rsidRPr="00D36C86">
        <w:tab/>
        <w:t xml:space="preserve">c) państw członkowskich </w:t>
      </w:r>
      <w:r w:rsidRPr="00D36C86">
        <w:tab/>
        <w:t>d)wszystkie odp</w:t>
      </w:r>
    </w:p>
    <w:p w:rsidR="00A14FB0" w:rsidRPr="00D36C86" w:rsidRDefault="00A14FB0" w:rsidP="00A14FB0"/>
    <w:p w:rsidR="00A14FB0" w:rsidRPr="00D36C86" w:rsidRDefault="009E7BCF" w:rsidP="00A14FB0">
      <w:r w:rsidRPr="00643B42">
        <w:rPr>
          <w:b/>
        </w:rPr>
        <w:t xml:space="preserve">4. </w:t>
      </w:r>
      <w:r w:rsidR="00A14FB0" w:rsidRPr="00643B42">
        <w:rPr>
          <w:b/>
        </w:rPr>
        <w:t xml:space="preserve">Parlament Europejski staje się na równi z Radą UE prawodawcą w przypadku aktów prawa wtórnego </w:t>
      </w:r>
      <w:r w:rsidRPr="00643B42">
        <w:rPr>
          <w:b/>
        </w:rPr>
        <w:t>uchwalony na mocy</w:t>
      </w:r>
      <w:r w:rsidRPr="00D36C86">
        <w:t xml:space="preserve">: </w:t>
      </w:r>
      <w:r w:rsidR="009912DC" w:rsidRPr="006B00E8">
        <w:rPr>
          <w:b/>
        </w:rPr>
        <w:t>str 4</w:t>
      </w:r>
      <w:r w:rsidR="006B00E8">
        <w:rPr>
          <w:b/>
        </w:rPr>
        <w:t>4</w:t>
      </w:r>
    </w:p>
    <w:p w:rsidR="009E7BCF" w:rsidRDefault="009E7BCF" w:rsidP="009E7BCF">
      <w:pPr>
        <w:pStyle w:val="Akapitzlist"/>
        <w:numPr>
          <w:ilvl w:val="0"/>
          <w:numId w:val="2"/>
        </w:numPr>
      </w:pPr>
      <w:r w:rsidRPr="00D36C86">
        <w:t xml:space="preserve">Konsultacji </w:t>
      </w:r>
      <w:r w:rsidRPr="00D36C86">
        <w:tab/>
        <w:t xml:space="preserve">b. współpracy </w:t>
      </w:r>
      <w:r w:rsidRPr="00D36C86">
        <w:tab/>
      </w:r>
      <w:r w:rsidRPr="00D36C86">
        <w:tab/>
        <w:t>c. współdecydowania</w:t>
      </w:r>
      <w:r w:rsidRPr="00D36C86">
        <w:tab/>
      </w:r>
      <w:r w:rsidRPr="00D36C86">
        <w:tab/>
        <w:t>d. zgody</w:t>
      </w:r>
    </w:p>
    <w:p w:rsidR="00643B42" w:rsidRPr="00D36C86" w:rsidRDefault="00643B42" w:rsidP="00643B42">
      <w:pPr>
        <w:pStyle w:val="Akapitzlist"/>
      </w:pPr>
    </w:p>
    <w:p w:rsidR="009E7BCF" w:rsidRPr="00D36C86" w:rsidRDefault="009E7BCF" w:rsidP="009E7BCF">
      <w:r w:rsidRPr="00643B42">
        <w:rPr>
          <w:b/>
        </w:rPr>
        <w:t>5. Dyrektywy zalecenia, decyzje, opinie może wydawać:</w:t>
      </w:r>
      <w:r w:rsidRPr="00D36C86">
        <w:t xml:space="preserve"> </w:t>
      </w:r>
      <w:r w:rsidR="006B00E8">
        <w:t>str</w:t>
      </w:r>
      <w:r w:rsidR="006B00E8" w:rsidRPr="006B00E8">
        <w:rPr>
          <w:b/>
        </w:rPr>
        <w:t xml:space="preserve"> 44</w:t>
      </w:r>
    </w:p>
    <w:p w:rsidR="009E7BCF" w:rsidRPr="00D36C86" w:rsidRDefault="009E7BCF" w:rsidP="009E7BCF">
      <w:r w:rsidRPr="00D36C86">
        <w:t>a) Parlament Europejski wspólnie z Radą UE</w:t>
      </w:r>
      <w:r w:rsidRPr="00D36C86">
        <w:tab/>
        <w:t xml:space="preserve">b)rada UE </w:t>
      </w:r>
      <w:r w:rsidRPr="00D36C86">
        <w:tab/>
        <w:t>c) Komisja Europejska</w:t>
      </w:r>
    </w:p>
    <w:p w:rsidR="009E7BCF" w:rsidRPr="00D36C86" w:rsidRDefault="009E7BCF" w:rsidP="009E7BCF">
      <w:r w:rsidRPr="00D36C86">
        <w:t>d)wszystkie odp.</w:t>
      </w:r>
    </w:p>
    <w:p w:rsidR="009E7BCF" w:rsidRPr="00D36C86" w:rsidRDefault="009E7BCF" w:rsidP="009E7BCF"/>
    <w:p w:rsidR="009E7BCF" w:rsidRPr="00643B42" w:rsidRDefault="009E7BCF" w:rsidP="009E7BCF">
      <w:pPr>
        <w:rPr>
          <w:b/>
        </w:rPr>
      </w:pPr>
      <w:r w:rsidRPr="00643B42">
        <w:rPr>
          <w:b/>
        </w:rPr>
        <w:t xml:space="preserve">6. Do krajowych porządków prawnych podlegają: </w:t>
      </w:r>
      <w:r w:rsidR="006B00E8">
        <w:rPr>
          <w:b/>
        </w:rPr>
        <w:t>str 47</w:t>
      </w:r>
    </w:p>
    <w:p w:rsidR="009E7BCF" w:rsidRPr="00D36C86" w:rsidRDefault="009E7BCF" w:rsidP="009E7BCF">
      <w:r w:rsidRPr="00D36C86">
        <w:t xml:space="preserve">a. rozporządzenia </w:t>
      </w:r>
      <w:r w:rsidRPr="00D36C86">
        <w:tab/>
        <w:t xml:space="preserve">b. dyrektywy </w:t>
      </w:r>
      <w:r w:rsidRPr="00D36C86">
        <w:tab/>
      </w:r>
      <w:r w:rsidRPr="00D36C86">
        <w:tab/>
        <w:t xml:space="preserve">c. nie widać </w:t>
      </w:r>
      <w:r w:rsidRPr="00D36C86">
        <w:tab/>
        <w:t>d. brak odpowiedzi poprawnej</w:t>
      </w:r>
    </w:p>
    <w:p w:rsidR="009E7BCF" w:rsidRPr="00D36C86" w:rsidRDefault="009E7BCF" w:rsidP="009E7BCF"/>
    <w:p w:rsidR="009E7BCF" w:rsidRPr="00D36C86" w:rsidRDefault="009E7BCF" w:rsidP="009E7BCF">
      <w:r w:rsidRPr="00643B42">
        <w:rPr>
          <w:b/>
        </w:rPr>
        <w:t>7. Przepływ pracowników polega na zakazie dyskryminacji ze wzglę</w:t>
      </w:r>
      <w:r w:rsidR="007E2234" w:rsidRPr="00643B42">
        <w:rPr>
          <w:b/>
        </w:rPr>
        <w:t>du na obywatelstwo w dziedzinie</w:t>
      </w:r>
      <w:r w:rsidR="007E2234" w:rsidRPr="00D36C86">
        <w:t>:</w:t>
      </w:r>
      <w:r w:rsidR="006B00E8">
        <w:t xml:space="preserve"> </w:t>
      </w:r>
      <w:r w:rsidR="006B00E8" w:rsidRPr="006B00E8">
        <w:rPr>
          <w:b/>
        </w:rPr>
        <w:t>str 85</w:t>
      </w:r>
    </w:p>
    <w:p w:rsidR="009E7BCF" w:rsidRPr="00D36C86" w:rsidRDefault="009E7BCF" w:rsidP="009E7BCF">
      <w:r w:rsidRPr="00D36C86">
        <w:t>a. zatrudnienia</w:t>
      </w:r>
      <w:r w:rsidRPr="00D36C86">
        <w:tab/>
      </w:r>
      <w:r w:rsidRPr="00D36C86">
        <w:tab/>
        <w:t>b. wynagrodzenia</w:t>
      </w:r>
      <w:r w:rsidRPr="00D36C86">
        <w:tab/>
        <w:t>c. zatrudnienia i wynagrodzenia d. zatrudnienia wynagrodzenia i innych</w:t>
      </w:r>
    </w:p>
    <w:p w:rsidR="009E7BCF" w:rsidRPr="00D36C86" w:rsidRDefault="009E7BCF" w:rsidP="009E7BCF"/>
    <w:p w:rsidR="009E7BCF" w:rsidRPr="00D36C86" w:rsidRDefault="009E7BCF" w:rsidP="009E7BCF">
      <w:r w:rsidRPr="00643B42">
        <w:rPr>
          <w:b/>
        </w:rPr>
        <w:t>8. Klauzula stand</w:t>
      </w:r>
      <w:r w:rsidR="000C39D8">
        <w:rPr>
          <w:b/>
        </w:rPr>
        <w:t xml:space="preserve"> </w:t>
      </w:r>
      <w:r w:rsidRPr="00643B42">
        <w:rPr>
          <w:b/>
        </w:rPr>
        <w:t>still polega na</w:t>
      </w:r>
      <w:r w:rsidRPr="00D36C86">
        <w:t>:</w:t>
      </w:r>
      <w:r w:rsidR="003E6D55">
        <w:t xml:space="preserve"> </w:t>
      </w:r>
      <w:r w:rsidR="003E6D55" w:rsidRPr="003E6D55">
        <w:rPr>
          <w:b/>
        </w:rPr>
        <w:t>str 98</w:t>
      </w:r>
    </w:p>
    <w:p w:rsidR="009E7BCF" w:rsidRPr="00D36C86" w:rsidRDefault="009E7BCF" w:rsidP="009E7BCF">
      <w:r w:rsidRPr="00D36C86">
        <w:t xml:space="preserve">a. </w:t>
      </w:r>
      <w:r w:rsidR="00F17C31" w:rsidRPr="00D36C86">
        <w:t>zakazie wprowadzania nowych ograniczeń (brak liczby miesięcy) po wejściu w życie TWE</w:t>
      </w:r>
    </w:p>
    <w:p w:rsidR="00F17C31" w:rsidRPr="00D36C86" w:rsidRDefault="00F17C31" w:rsidP="009E7BCF">
      <w:r w:rsidRPr="00D36C86">
        <w:t>b. zakazie wprowadzenia nowych ograniczeń taryfowych na 6mies (po/przed) wejściu w życie TWE</w:t>
      </w:r>
    </w:p>
    <w:p w:rsidR="00F17C31" w:rsidRPr="00D36C86" w:rsidRDefault="00F17C31" w:rsidP="009E7BCF">
      <w:r w:rsidRPr="00D36C86">
        <w:t xml:space="preserve">c. </w:t>
      </w:r>
      <w:bookmarkStart w:id="0" w:name="OLE_LINK12"/>
      <w:bookmarkStart w:id="1" w:name="OLE_LINK13"/>
      <w:r w:rsidRPr="00D36C86">
        <w:t xml:space="preserve">zakaz wprowadzania nowych ograniczeń taryfowych </w:t>
      </w:r>
      <w:bookmarkEnd w:id="0"/>
      <w:bookmarkEnd w:id="1"/>
      <w:r w:rsidRPr="00D36C86">
        <w:t>na 9mies przed wejściem w życie TWE</w:t>
      </w:r>
    </w:p>
    <w:p w:rsidR="00F17C31" w:rsidRDefault="00F17C31" w:rsidP="009E7BCF">
      <w:r w:rsidRPr="00D36C86">
        <w:t>d. brak poprawnej odp.</w:t>
      </w:r>
    </w:p>
    <w:p w:rsidR="00643B42" w:rsidRPr="00D36C86" w:rsidRDefault="00643B42" w:rsidP="009E7BCF"/>
    <w:p w:rsidR="00F17C31" w:rsidRPr="00643B42" w:rsidRDefault="00F17C31" w:rsidP="009E7BCF">
      <w:pPr>
        <w:rPr>
          <w:b/>
        </w:rPr>
      </w:pPr>
      <w:r w:rsidRPr="00643B42">
        <w:rPr>
          <w:b/>
        </w:rPr>
        <w:t xml:space="preserve">9. </w:t>
      </w:r>
      <w:r w:rsidR="00C95B5A" w:rsidRPr="00643B42">
        <w:rPr>
          <w:b/>
        </w:rPr>
        <w:t xml:space="preserve">Terytorium celne  </w:t>
      </w:r>
      <w:r w:rsidRPr="00643B42">
        <w:rPr>
          <w:b/>
        </w:rPr>
        <w:t>UE nie obejmuje:</w:t>
      </w:r>
      <w:r w:rsidR="000C39D8">
        <w:rPr>
          <w:b/>
        </w:rPr>
        <w:t xml:space="preserve"> str 96</w:t>
      </w:r>
    </w:p>
    <w:p w:rsidR="00F17C31" w:rsidRPr="00D36C86" w:rsidRDefault="00F17C31" w:rsidP="009E7BCF">
      <w:r w:rsidRPr="00D36C86">
        <w:t xml:space="preserve">a. Wysp Woli </w:t>
      </w:r>
      <w:r w:rsidRPr="00D36C86">
        <w:tab/>
      </w:r>
      <w:r w:rsidRPr="00D36C86">
        <w:tab/>
        <w:t xml:space="preserve">b. Wysp Owczych </w:t>
      </w:r>
      <w:r w:rsidRPr="00D36C86">
        <w:tab/>
        <w:t xml:space="preserve">c. Amsterdamu </w:t>
      </w:r>
      <w:r w:rsidRPr="00D36C86">
        <w:tab/>
        <w:t>d. Wenecji</w:t>
      </w:r>
    </w:p>
    <w:p w:rsidR="000C39D8" w:rsidRDefault="000C39D8" w:rsidP="009E7BCF">
      <w:pPr>
        <w:rPr>
          <w:b/>
        </w:rPr>
      </w:pPr>
    </w:p>
    <w:p w:rsidR="00F17C31" w:rsidRPr="00D36C86" w:rsidRDefault="00F17C31" w:rsidP="009E7BCF">
      <w:r w:rsidRPr="00643B42">
        <w:rPr>
          <w:b/>
        </w:rPr>
        <w:t xml:space="preserve"> 10.</w:t>
      </w:r>
      <w:r w:rsidR="00207203" w:rsidRPr="00643B42">
        <w:rPr>
          <w:b/>
        </w:rPr>
        <w:t>Cła mogą być  Pobieranie jako:</w:t>
      </w:r>
      <w:r w:rsidR="000C39D8">
        <w:rPr>
          <w:b/>
        </w:rPr>
        <w:t xml:space="preserve">  str96</w:t>
      </w:r>
    </w:p>
    <w:p w:rsidR="00F17C31" w:rsidRPr="00D36C86" w:rsidRDefault="00F17C31" w:rsidP="009E7BCF">
      <w:r w:rsidRPr="00D36C86">
        <w:t>a. jako stała kwota od ciężaru importowanego towaru</w:t>
      </w:r>
    </w:p>
    <w:p w:rsidR="00F17C31" w:rsidRPr="00D36C86" w:rsidRDefault="00207203" w:rsidP="009E7BCF">
      <w:r w:rsidRPr="00D36C86">
        <w:t>b. jako odsetek obliczany od wartości towaru</w:t>
      </w:r>
    </w:p>
    <w:p w:rsidR="00F17C31" w:rsidRPr="00D36C86" w:rsidRDefault="00F17C31" w:rsidP="009E7BCF">
      <w:r w:rsidRPr="00D36C86">
        <w:t>c. stała kwota za sztukę importowanego towaru</w:t>
      </w:r>
    </w:p>
    <w:p w:rsidR="00F17C31" w:rsidRPr="00D36C86" w:rsidRDefault="00F17C31" w:rsidP="009E7BCF">
      <w:r w:rsidRPr="00D36C86">
        <w:t>d. wszystkie odp są poprawne</w:t>
      </w:r>
    </w:p>
    <w:p w:rsidR="00F17C31" w:rsidRPr="00D36C86" w:rsidRDefault="00F17C31" w:rsidP="009E7BCF"/>
    <w:p w:rsidR="00F17C31" w:rsidRPr="003E6D55" w:rsidRDefault="00F17C31" w:rsidP="009E7BCF">
      <w:pPr>
        <w:rPr>
          <w:b/>
        </w:rPr>
      </w:pPr>
      <w:r w:rsidRPr="00643B42">
        <w:rPr>
          <w:b/>
        </w:rPr>
        <w:t>11. Do usług w interpretacji prawa UE zaliczamy</w:t>
      </w:r>
      <w:r w:rsidRPr="00D36C86">
        <w:t xml:space="preserve">: </w:t>
      </w:r>
      <w:r w:rsidR="000C39D8" w:rsidRPr="003E6D55">
        <w:rPr>
          <w:b/>
        </w:rPr>
        <w:t>str 104</w:t>
      </w:r>
    </w:p>
    <w:p w:rsidR="00F17C31" w:rsidRPr="00D36C86" w:rsidRDefault="00F17C31" w:rsidP="009E7BCF">
      <w:r w:rsidRPr="00D36C86">
        <w:t xml:space="preserve">a. </w:t>
      </w:r>
      <w:r w:rsidR="00107FDC" w:rsidRPr="00D36C86">
        <w:t>dział. artystyczna</w:t>
      </w:r>
      <w:r w:rsidR="00107FDC" w:rsidRPr="00D36C86">
        <w:tab/>
        <w:t>b. imprezy kościelne</w:t>
      </w:r>
      <w:r w:rsidR="00107FDC" w:rsidRPr="00D36C86">
        <w:tab/>
      </w:r>
      <w:r w:rsidR="00107FDC" w:rsidRPr="00D36C86">
        <w:tab/>
        <w:t xml:space="preserve">c. opiekę na ubogimi </w:t>
      </w:r>
      <w:r w:rsidR="00107FDC" w:rsidRPr="00D36C86">
        <w:tab/>
      </w:r>
      <w:r w:rsidR="00107FDC" w:rsidRPr="00D36C86">
        <w:tab/>
        <w:t xml:space="preserve">d. A C </w:t>
      </w:r>
    </w:p>
    <w:p w:rsidR="00107FDC" w:rsidRPr="00D36C86" w:rsidRDefault="00107FDC" w:rsidP="009E7BCF"/>
    <w:p w:rsidR="00107FDC" w:rsidRPr="00643B42" w:rsidRDefault="00207203" w:rsidP="009E7BCF">
      <w:pPr>
        <w:rPr>
          <w:b/>
        </w:rPr>
      </w:pPr>
      <w:r w:rsidRPr="00643B42">
        <w:rPr>
          <w:b/>
        </w:rPr>
        <w:t xml:space="preserve">12. Przepisy A </w:t>
      </w:r>
      <w:r w:rsidR="00107FDC" w:rsidRPr="00643B42">
        <w:rPr>
          <w:b/>
        </w:rPr>
        <w:t>przewidujące bezpłatny wstęp do muzeów wyłącznie dla obywateli</w:t>
      </w:r>
      <w:r w:rsidR="000C39D8">
        <w:rPr>
          <w:b/>
        </w:rPr>
        <w:t xml:space="preserve"> str 105</w:t>
      </w:r>
    </w:p>
    <w:p w:rsidR="00107FDC" w:rsidRPr="00D36C86" w:rsidRDefault="00107FDC" w:rsidP="009E7BCF">
      <w:r w:rsidRPr="00D36C86">
        <w:t xml:space="preserve">A. są niezgodne z prawem UE </w:t>
      </w:r>
      <w:r w:rsidRPr="00D36C86">
        <w:tab/>
        <w:t>B. są zgodne z prawem UE</w:t>
      </w:r>
      <w:r w:rsidRPr="00D36C86">
        <w:tab/>
        <w:t>C. nie podlegaja prawu UE</w:t>
      </w:r>
    </w:p>
    <w:p w:rsidR="00107FDC" w:rsidRPr="00D36C86" w:rsidRDefault="00107FDC" w:rsidP="009E7BCF">
      <w:r w:rsidRPr="00D36C86">
        <w:t>D. nie podlegają prawu UE ponieważ wiążą się (…) obywateli do ich wartości narodowych</w:t>
      </w:r>
    </w:p>
    <w:p w:rsidR="00107FDC" w:rsidRPr="00D36C86" w:rsidRDefault="00107FDC" w:rsidP="009E7BCF"/>
    <w:p w:rsidR="00107FDC" w:rsidRPr="00643B42" w:rsidRDefault="00A950C0" w:rsidP="009E7BCF">
      <w:pPr>
        <w:rPr>
          <w:b/>
        </w:rPr>
      </w:pPr>
      <w:r w:rsidRPr="00643B42">
        <w:rPr>
          <w:b/>
        </w:rPr>
        <w:t xml:space="preserve">13.Instytucje kredytowe </w:t>
      </w:r>
      <w:r w:rsidR="00107FDC" w:rsidRPr="00643B42">
        <w:rPr>
          <w:b/>
        </w:rPr>
        <w:t xml:space="preserve"> które uzyskały licencję bankową:</w:t>
      </w:r>
      <w:r w:rsidR="000C39D8">
        <w:rPr>
          <w:b/>
        </w:rPr>
        <w:t xml:space="preserve"> str 108</w:t>
      </w:r>
    </w:p>
    <w:p w:rsidR="00107FDC" w:rsidRPr="00D36C86" w:rsidRDefault="00107FDC" w:rsidP="009E7BCF">
      <w:r w:rsidRPr="00D36C86">
        <w:t xml:space="preserve">a. podlegają nadzorowi kraju pochodzenia </w:t>
      </w:r>
    </w:p>
    <w:p w:rsidR="00107FDC" w:rsidRPr="00D36C86" w:rsidRDefault="00107FDC" w:rsidP="009E7BCF">
      <w:r w:rsidRPr="00D36C86">
        <w:t>b. nie podlegają nadzorowi kraju pochodzenia</w:t>
      </w:r>
    </w:p>
    <w:p w:rsidR="00107FDC" w:rsidRPr="00D36C86" w:rsidRDefault="00107FDC" w:rsidP="009E7BCF">
      <w:r w:rsidRPr="00D36C86">
        <w:t>c. podlegają nadzorowi kraju pochodzenia ale kraj przyjmujący nie może ingerować w ich działalność w sytuacjach zagrożenia</w:t>
      </w:r>
    </w:p>
    <w:p w:rsidR="00107FDC" w:rsidRPr="00D36C86" w:rsidRDefault="00107FDC" w:rsidP="009E7BCF">
      <w:r w:rsidRPr="00D36C86">
        <w:t>d. brak odpowiedzi poprawnej</w:t>
      </w:r>
    </w:p>
    <w:p w:rsidR="00107FDC" w:rsidRPr="00D36C86" w:rsidRDefault="00107FDC" w:rsidP="009E7BCF"/>
    <w:p w:rsidR="00107FDC" w:rsidRDefault="00107FDC" w:rsidP="009E7BCF">
      <w:pPr>
        <w:rPr>
          <w:b/>
        </w:rPr>
      </w:pPr>
      <w:r w:rsidRPr="008A0923">
        <w:rPr>
          <w:b/>
        </w:rPr>
        <w:lastRenderedPageBreak/>
        <w:t xml:space="preserve">14. </w:t>
      </w:r>
    </w:p>
    <w:p w:rsidR="008A0923" w:rsidRPr="008A0923" w:rsidRDefault="008A0923" w:rsidP="009E7BCF">
      <w:pPr>
        <w:rPr>
          <w:b/>
        </w:rPr>
      </w:pPr>
    </w:p>
    <w:p w:rsidR="00C37ADE" w:rsidRPr="00D36C86" w:rsidRDefault="00C37ADE" w:rsidP="009E7BCF">
      <w:r w:rsidRPr="00643B42">
        <w:rPr>
          <w:b/>
        </w:rPr>
        <w:t>15. Do przepływu kapitału zaliczamy transakcje wynikające z</w:t>
      </w:r>
      <w:r w:rsidRPr="00D36C86">
        <w:t>:</w:t>
      </w:r>
      <w:r w:rsidR="000C39D8">
        <w:t xml:space="preserve"> </w:t>
      </w:r>
      <w:r w:rsidR="000C39D8" w:rsidRPr="000C39D8">
        <w:rPr>
          <w:b/>
        </w:rPr>
        <w:t>str 116</w:t>
      </w:r>
    </w:p>
    <w:p w:rsidR="00FC7749" w:rsidRDefault="00C37ADE" w:rsidP="009E7BCF">
      <w:r w:rsidRPr="00D36C86">
        <w:t>a. pobie</w:t>
      </w:r>
      <w:r w:rsidR="00CE76A3" w:rsidRPr="00D36C86">
        <w:t>rania podatków</w:t>
      </w:r>
      <w:r w:rsidR="00CE76A3" w:rsidRPr="00D36C86">
        <w:tab/>
        <w:t>b. świadczeń odszkodowawczych</w:t>
      </w:r>
      <w:r w:rsidRPr="00D36C86">
        <w:t xml:space="preserve"> </w:t>
      </w:r>
      <w:r w:rsidRPr="00D36C86">
        <w:tab/>
        <w:t xml:space="preserve">c. poręczeń, gwarancji i praw zestawu      </w:t>
      </w:r>
    </w:p>
    <w:p w:rsidR="00C37ADE" w:rsidRPr="00D36C86" w:rsidRDefault="00C37ADE" w:rsidP="009E7BCF">
      <w:r w:rsidRPr="00D36C86">
        <w:t>d. wszystkie odpowiedzi są poprawne</w:t>
      </w:r>
    </w:p>
    <w:p w:rsidR="00C37ADE" w:rsidRPr="00D36C86" w:rsidRDefault="00C37ADE" w:rsidP="009E7BCF"/>
    <w:p w:rsidR="00C37ADE" w:rsidRPr="00643B42" w:rsidRDefault="00CE76A3" w:rsidP="009E7BCF">
      <w:pPr>
        <w:rPr>
          <w:b/>
        </w:rPr>
      </w:pPr>
      <w:r w:rsidRPr="00643B42">
        <w:rPr>
          <w:b/>
        </w:rPr>
        <w:t>16.</w:t>
      </w:r>
      <w:r w:rsidR="008A0923">
        <w:rPr>
          <w:b/>
        </w:rPr>
        <w:t xml:space="preserve"> </w:t>
      </w:r>
      <w:r w:rsidRPr="00643B42">
        <w:rPr>
          <w:b/>
        </w:rPr>
        <w:t>Kartele to:</w:t>
      </w:r>
      <w:r w:rsidR="000C39D8">
        <w:rPr>
          <w:b/>
        </w:rPr>
        <w:t xml:space="preserve"> str 119</w:t>
      </w:r>
    </w:p>
    <w:p w:rsidR="00C37ADE" w:rsidRPr="00D36C86" w:rsidRDefault="00CE76A3" w:rsidP="009E7BCF">
      <w:r w:rsidRPr="00D36C86">
        <w:t xml:space="preserve">a. </w:t>
      </w:r>
      <w:r w:rsidR="00C37ADE" w:rsidRPr="00D36C86">
        <w:t xml:space="preserve"> Formalne porozumienia przedsiębiorstw wobec cen lub podziałów rynków zbytu  </w:t>
      </w:r>
    </w:p>
    <w:p w:rsidR="00CE76A3" w:rsidRPr="00D36C86" w:rsidRDefault="00CE76A3" w:rsidP="009E7BCF">
      <w:r w:rsidRPr="00D36C86">
        <w:t>b. to rodzaje spółek akcyjnych wielkich banków</w:t>
      </w:r>
    </w:p>
    <w:p w:rsidR="00CE76A3" w:rsidRPr="00D36C86" w:rsidRDefault="00CE76A3" w:rsidP="009E7BCF">
      <w:r w:rsidRPr="00D36C86">
        <w:t>c. powstają przez fuzje a działalność obu partnerów nie wiąze się ze sobą</w:t>
      </w:r>
    </w:p>
    <w:p w:rsidR="00CE76A3" w:rsidRPr="00D36C86" w:rsidRDefault="00CE76A3" w:rsidP="009E7BCF">
      <w:r w:rsidRPr="00D36C86">
        <w:t xml:space="preserve">d. brak odp poprawnej </w:t>
      </w:r>
    </w:p>
    <w:p w:rsidR="00C37ADE" w:rsidRPr="00D36C86" w:rsidRDefault="00C37ADE" w:rsidP="009E7BCF"/>
    <w:p w:rsidR="00C37ADE" w:rsidRPr="00643B42" w:rsidRDefault="00CE76A3" w:rsidP="009E7BCF">
      <w:pPr>
        <w:rPr>
          <w:b/>
        </w:rPr>
      </w:pPr>
      <w:r w:rsidRPr="00643B42">
        <w:rPr>
          <w:b/>
        </w:rPr>
        <w:t xml:space="preserve">17. Przedmiotem </w:t>
      </w:r>
      <w:r w:rsidR="00C37ADE" w:rsidRPr="00643B42">
        <w:rPr>
          <w:b/>
        </w:rPr>
        <w:t>kontroli koncentracji przedsiębiorstw :</w:t>
      </w:r>
      <w:r w:rsidR="000C39D8">
        <w:rPr>
          <w:b/>
        </w:rPr>
        <w:t xml:space="preserve">  str121</w:t>
      </w:r>
    </w:p>
    <w:p w:rsidR="00C37ADE" w:rsidRPr="00D36C86" w:rsidRDefault="00C37ADE" w:rsidP="009E7BCF">
      <w:r w:rsidRPr="00D36C86">
        <w:t xml:space="preserve">a. są tylko fuzje </w:t>
      </w:r>
      <w:r w:rsidRPr="00D36C86">
        <w:tab/>
        <w:t>b. jest tylko</w:t>
      </w:r>
      <w:r w:rsidR="00CE76A3" w:rsidRPr="00D36C86">
        <w:t xml:space="preserve"> utworzenie wspólnego przedsiębiorstwa</w:t>
      </w:r>
      <w:r w:rsidRPr="00D36C86">
        <w:tab/>
        <w:t xml:space="preserve">c. są tylko przejęcia przedsiębiorstw </w:t>
      </w:r>
      <w:r w:rsidRPr="00D36C86">
        <w:tab/>
        <w:t>d. brak odpowiedzi poprawnej</w:t>
      </w:r>
    </w:p>
    <w:p w:rsidR="00C37ADE" w:rsidRPr="00D36C86" w:rsidRDefault="00C37ADE" w:rsidP="009E7BCF"/>
    <w:p w:rsidR="00C37ADE" w:rsidRPr="00643B42" w:rsidRDefault="00C37ADE" w:rsidP="009E7BCF">
      <w:pPr>
        <w:rPr>
          <w:b/>
        </w:rPr>
      </w:pPr>
      <w:r w:rsidRPr="00643B42">
        <w:rPr>
          <w:b/>
        </w:rPr>
        <w:t xml:space="preserve">18. </w:t>
      </w:r>
      <w:r w:rsidR="000C39D8">
        <w:rPr>
          <w:b/>
        </w:rPr>
        <w:t xml:space="preserve">zgodna z zasadami </w:t>
      </w:r>
      <w:r w:rsidRPr="00643B42">
        <w:rPr>
          <w:b/>
        </w:rPr>
        <w:t xml:space="preserve"> konkurencji jest pomoc publiczna:</w:t>
      </w:r>
      <w:r w:rsidR="00A22D40">
        <w:rPr>
          <w:b/>
        </w:rPr>
        <w:t xml:space="preserve"> str 124</w:t>
      </w:r>
    </w:p>
    <w:p w:rsidR="00C37ADE" w:rsidRPr="00D36C86" w:rsidRDefault="00C37ADE" w:rsidP="009E7BCF">
      <w:r w:rsidRPr="00D36C86">
        <w:t>a. o charakterze socjalnym bez dyskryminacji bez względu na…</w:t>
      </w:r>
    </w:p>
    <w:p w:rsidR="00C37ADE" w:rsidRPr="00D36C86" w:rsidRDefault="00C37ADE" w:rsidP="009E7BCF">
      <w:r w:rsidRPr="00D36C86">
        <w:t>b. dla niektórych regionów RFN szczególnie dotkniętych podziałem kraju</w:t>
      </w:r>
    </w:p>
    <w:p w:rsidR="00C37ADE" w:rsidRPr="00D36C86" w:rsidRDefault="00C37ADE" w:rsidP="009E7BCF">
      <w:r w:rsidRPr="00D36C86">
        <w:t>c. w celu (ochrony, odbudowy?) spowodowanych klęskami żywiołowymi</w:t>
      </w:r>
    </w:p>
    <w:p w:rsidR="00C37ADE" w:rsidRPr="00D36C86" w:rsidRDefault="00C37ADE" w:rsidP="009E7BCF">
      <w:r w:rsidRPr="00D36C86">
        <w:t>d. wszystkie odp są poprawne</w:t>
      </w:r>
    </w:p>
    <w:p w:rsidR="00C37ADE" w:rsidRPr="00D36C86" w:rsidRDefault="00C37ADE" w:rsidP="009E7BCF"/>
    <w:p w:rsidR="00C37ADE" w:rsidRPr="00D36C86" w:rsidRDefault="00167FBA" w:rsidP="009E7BCF">
      <w:r w:rsidRPr="00643B42">
        <w:rPr>
          <w:b/>
        </w:rPr>
        <w:t xml:space="preserve">19. Wspólna polityka </w:t>
      </w:r>
      <w:r w:rsidR="00C37ADE" w:rsidRPr="00643B42">
        <w:rPr>
          <w:b/>
        </w:rPr>
        <w:t xml:space="preserve"> Handlowa obejmuje</w:t>
      </w:r>
      <w:r w:rsidR="00C37ADE" w:rsidRPr="00A22D40">
        <w:rPr>
          <w:b/>
        </w:rPr>
        <w:t>:</w:t>
      </w:r>
      <w:r w:rsidR="00A22D40" w:rsidRPr="00A22D40">
        <w:rPr>
          <w:b/>
        </w:rPr>
        <w:t xml:space="preserve"> str 128</w:t>
      </w:r>
    </w:p>
    <w:p w:rsidR="00C37ADE" w:rsidRPr="00D36C86" w:rsidRDefault="00C37ADE" w:rsidP="009E7BCF">
      <w:r w:rsidRPr="00D36C86">
        <w:t>a. tylko obrót produktami ro</w:t>
      </w:r>
      <w:r w:rsidR="00167FBA" w:rsidRPr="00D36C86">
        <w:t xml:space="preserve">lnymi </w:t>
      </w:r>
      <w:r w:rsidR="00167FBA" w:rsidRPr="00D36C86">
        <w:tab/>
        <w:t xml:space="preserve">b. tylko obrót towarami przemysłowymi </w:t>
      </w:r>
    </w:p>
    <w:p w:rsidR="00C37ADE" w:rsidRPr="00D36C86" w:rsidRDefault="00C37ADE" w:rsidP="009E7BCF">
      <w:r w:rsidRPr="00D36C86">
        <w:t xml:space="preserve">c. obrót towarami (włącznie z obrotem produktami rolnymi) </w:t>
      </w:r>
      <w:r w:rsidR="006055E2" w:rsidRPr="00D36C86">
        <w:t>oraz ponadgra</w:t>
      </w:r>
      <w:r w:rsidR="00167FBA" w:rsidRPr="00D36C86">
        <w:t>niczne świadczenie usług przez podmiot świadczący ….</w:t>
      </w:r>
    </w:p>
    <w:p w:rsidR="006055E2" w:rsidRPr="00D36C86" w:rsidRDefault="006055E2" w:rsidP="009E7BCF">
      <w:r w:rsidRPr="00D36C86">
        <w:t>d. tylko obrót towarami przemysłowymi i produktami rolnymi</w:t>
      </w:r>
    </w:p>
    <w:p w:rsidR="006055E2" w:rsidRPr="00D36C86" w:rsidRDefault="006055E2" w:rsidP="009E7BCF"/>
    <w:p w:rsidR="006055E2" w:rsidRPr="00643B42" w:rsidRDefault="006055E2" w:rsidP="009E7BCF">
      <w:pPr>
        <w:rPr>
          <w:b/>
        </w:rPr>
      </w:pPr>
      <w:r w:rsidRPr="00643B42">
        <w:rPr>
          <w:b/>
        </w:rPr>
        <w:t>20</w:t>
      </w:r>
      <w:r w:rsidR="00167FBA" w:rsidRPr="00643B42">
        <w:rPr>
          <w:b/>
        </w:rPr>
        <w:t xml:space="preserve">. UE do </w:t>
      </w:r>
      <w:r w:rsidRPr="00643B42">
        <w:rPr>
          <w:b/>
        </w:rPr>
        <w:t xml:space="preserve"> kategorii subsydiów zalicza:</w:t>
      </w:r>
      <w:r w:rsidR="00A22D40">
        <w:rPr>
          <w:b/>
        </w:rPr>
        <w:t xml:space="preserve"> str 131</w:t>
      </w:r>
    </w:p>
    <w:p w:rsidR="006055E2" w:rsidRPr="00D36C86" w:rsidRDefault="006055E2" w:rsidP="009E7BCF">
      <w:r w:rsidRPr="00D36C86">
        <w:t xml:space="preserve">a. granty </w:t>
      </w:r>
      <w:r w:rsidRPr="00D36C86">
        <w:tab/>
        <w:t xml:space="preserve">b. płatność w gotówce </w:t>
      </w:r>
      <w:r w:rsidRPr="00D36C86">
        <w:tab/>
        <w:t xml:space="preserve">c. </w:t>
      </w:r>
      <w:r w:rsidR="00167FBA" w:rsidRPr="00D36C86">
        <w:t xml:space="preserve">udział we własności </w:t>
      </w:r>
      <w:r w:rsidRPr="00D36C86">
        <w:t xml:space="preserve"> </w:t>
      </w:r>
      <w:r w:rsidRPr="00D36C86">
        <w:tab/>
        <w:t>d. wszystkie odp są poprawne</w:t>
      </w:r>
    </w:p>
    <w:p w:rsidR="006055E2" w:rsidRPr="00D36C86" w:rsidRDefault="006055E2" w:rsidP="009E7BCF"/>
    <w:p w:rsidR="006055E2" w:rsidRPr="00643B42" w:rsidRDefault="00C22726" w:rsidP="009E7BCF">
      <w:pPr>
        <w:rPr>
          <w:b/>
        </w:rPr>
      </w:pPr>
      <w:r w:rsidRPr="00643B42">
        <w:rPr>
          <w:b/>
        </w:rPr>
        <w:t>21. Konwencje z Lome to</w:t>
      </w:r>
      <w:r w:rsidR="006055E2" w:rsidRPr="00643B42">
        <w:rPr>
          <w:b/>
        </w:rPr>
        <w:t xml:space="preserve"> wielostronne umowy o handlu zawarte między UE oraz:</w:t>
      </w:r>
      <w:r w:rsidR="000B0766">
        <w:rPr>
          <w:b/>
        </w:rPr>
        <w:t xml:space="preserve"> str 133</w:t>
      </w:r>
    </w:p>
    <w:p w:rsidR="006055E2" w:rsidRPr="00D36C86" w:rsidRDefault="00C22726" w:rsidP="009E7BCF">
      <w:r w:rsidRPr="00D36C86">
        <w:t xml:space="preserve">a. krajami Azjii </w:t>
      </w:r>
      <w:r w:rsidRPr="00D36C86">
        <w:tab/>
        <w:t xml:space="preserve">b. krajami A. </w:t>
      </w:r>
      <w:r w:rsidR="006055E2" w:rsidRPr="00D36C86">
        <w:t xml:space="preserve">Środkowej </w:t>
      </w:r>
      <w:r w:rsidR="006055E2" w:rsidRPr="00D36C86">
        <w:tab/>
        <w:t xml:space="preserve">c. 71 państwami rozwijającymi się z obszaru Afryki Karaibów i Pacyfiku </w:t>
      </w:r>
      <w:r w:rsidR="006055E2" w:rsidRPr="00D36C86">
        <w:tab/>
        <w:t xml:space="preserve">d. </w:t>
      </w:r>
      <w:r w:rsidR="00F57F1B" w:rsidRPr="00D36C86">
        <w:t>Australią</w:t>
      </w:r>
    </w:p>
    <w:p w:rsidR="00F57F1B" w:rsidRPr="00D36C86" w:rsidRDefault="00F57F1B" w:rsidP="009E7BCF"/>
    <w:p w:rsidR="00F57F1B" w:rsidRPr="00643B42" w:rsidRDefault="00BB2DD5" w:rsidP="009E7BCF">
      <w:pPr>
        <w:rPr>
          <w:b/>
        </w:rPr>
      </w:pPr>
      <w:r w:rsidRPr="00643B42">
        <w:rPr>
          <w:b/>
        </w:rPr>
        <w:t xml:space="preserve">22.W wyniku </w:t>
      </w:r>
      <w:r w:rsidR="00F57F1B" w:rsidRPr="00643B42">
        <w:rPr>
          <w:b/>
        </w:rPr>
        <w:t>wieloletnich zmian, udoskonaleń i dostosowań do potrzeb obrotów zagranicznych utworzono Taryfę Wspólnot Europejskich czyli:</w:t>
      </w:r>
      <w:r w:rsidR="000B0766">
        <w:rPr>
          <w:b/>
        </w:rPr>
        <w:t xml:space="preserve"> str 133</w:t>
      </w:r>
    </w:p>
    <w:p w:rsidR="00F57F1B" w:rsidRPr="00D36C86" w:rsidRDefault="00F57F1B" w:rsidP="009E7BCF">
      <w:pPr>
        <w:rPr>
          <w:lang w:val="en-US"/>
        </w:rPr>
      </w:pPr>
      <w:r w:rsidRPr="00D36C86">
        <w:rPr>
          <w:lang w:val="en-US"/>
        </w:rPr>
        <w:t xml:space="preserve">A. Taric </w:t>
      </w:r>
      <w:r w:rsidRPr="00D36C86">
        <w:rPr>
          <w:lang w:val="en-US"/>
        </w:rPr>
        <w:tab/>
        <w:t>B. HS</w:t>
      </w:r>
      <w:r w:rsidRPr="00D36C86">
        <w:rPr>
          <w:lang w:val="en-US"/>
        </w:rPr>
        <w:tab/>
      </w:r>
      <w:r w:rsidRPr="00D36C86">
        <w:rPr>
          <w:lang w:val="en-US"/>
        </w:rPr>
        <w:tab/>
        <w:t>C. CN</w:t>
      </w:r>
      <w:r w:rsidRPr="00D36C86">
        <w:rPr>
          <w:lang w:val="en-US"/>
        </w:rPr>
        <w:tab/>
      </w:r>
      <w:r w:rsidRPr="00D36C86">
        <w:rPr>
          <w:lang w:val="en-US"/>
        </w:rPr>
        <w:tab/>
        <w:t>D. Regis</w:t>
      </w:r>
    </w:p>
    <w:p w:rsidR="00F57F1B" w:rsidRPr="00D36C86" w:rsidRDefault="00F57F1B" w:rsidP="009E7BCF">
      <w:pPr>
        <w:rPr>
          <w:lang w:val="en-US"/>
        </w:rPr>
      </w:pPr>
    </w:p>
    <w:p w:rsidR="00F57F1B" w:rsidRPr="000B0766" w:rsidRDefault="00F57F1B" w:rsidP="009E7BCF">
      <w:pPr>
        <w:rPr>
          <w:b/>
        </w:rPr>
      </w:pPr>
      <w:r w:rsidRPr="000B0766">
        <w:rPr>
          <w:b/>
        </w:rPr>
        <w:t>23</w:t>
      </w:r>
      <w:r w:rsidR="000B0766" w:rsidRPr="000B0766">
        <w:rPr>
          <w:b/>
        </w:rPr>
        <w:t>. Najwyższym  stopniem</w:t>
      </w:r>
      <w:r w:rsidRPr="000B0766">
        <w:rPr>
          <w:b/>
        </w:rPr>
        <w:t xml:space="preserve"> integracji </w:t>
      </w:r>
      <w:r w:rsidR="000B0766" w:rsidRPr="000B0766">
        <w:rPr>
          <w:b/>
        </w:rPr>
        <w:t xml:space="preserve"> spośród wymienionych </w:t>
      </w:r>
      <w:r w:rsidRPr="000B0766">
        <w:rPr>
          <w:b/>
        </w:rPr>
        <w:t>jest:</w:t>
      </w:r>
      <w:r w:rsidR="000B0766" w:rsidRPr="000B0766">
        <w:rPr>
          <w:b/>
        </w:rPr>
        <w:t xml:space="preserve"> </w:t>
      </w:r>
      <w:r w:rsidR="000B0766">
        <w:rPr>
          <w:b/>
        </w:rPr>
        <w:t>str 136</w:t>
      </w:r>
    </w:p>
    <w:p w:rsidR="00F57F1B" w:rsidRPr="00D36C86" w:rsidRDefault="00F57F1B" w:rsidP="009E7BCF">
      <w:r w:rsidRPr="00D36C86">
        <w:t xml:space="preserve">a. unia celna </w:t>
      </w:r>
      <w:r w:rsidRPr="00D36C86">
        <w:tab/>
      </w:r>
      <w:r w:rsidRPr="00D36C86">
        <w:tab/>
        <w:t xml:space="preserve">b. unia gospodarcza </w:t>
      </w:r>
      <w:r w:rsidRPr="00D36C86">
        <w:tab/>
        <w:t>c. stre</w:t>
      </w:r>
      <w:r w:rsidR="00BB2DD5" w:rsidRPr="00D36C86">
        <w:t xml:space="preserve">fa wolnego handlu </w:t>
      </w:r>
      <w:r w:rsidR="00BB2DD5" w:rsidRPr="00D36C86">
        <w:tab/>
        <w:t xml:space="preserve">d. Klauzula </w:t>
      </w:r>
      <w:r w:rsidRPr="00D36C86">
        <w:t>wyższego uprzywilejowania w handlu.</w:t>
      </w:r>
    </w:p>
    <w:p w:rsidR="008A0923" w:rsidRDefault="008A0923" w:rsidP="009E7BCF"/>
    <w:p w:rsidR="00F57F1B" w:rsidRPr="008A0923" w:rsidRDefault="00F57F1B" w:rsidP="009E7BCF">
      <w:pPr>
        <w:rPr>
          <w:b/>
        </w:rPr>
      </w:pPr>
      <w:r w:rsidRPr="008A0923">
        <w:rPr>
          <w:b/>
        </w:rPr>
        <w:t>24. BRAK</w:t>
      </w:r>
    </w:p>
    <w:p w:rsidR="00F57F1B" w:rsidRPr="008A0923" w:rsidRDefault="00F57F1B" w:rsidP="009E7BCF">
      <w:pPr>
        <w:rPr>
          <w:b/>
        </w:rPr>
      </w:pPr>
      <w:r w:rsidRPr="008A0923">
        <w:rPr>
          <w:b/>
        </w:rPr>
        <w:t>25, ??</w:t>
      </w:r>
    </w:p>
    <w:p w:rsidR="00F57F1B" w:rsidRPr="00D36C86" w:rsidRDefault="00F57F1B" w:rsidP="009E7BCF"/>
    <w:p w:rsidR="00F57F1B" w:rsidRPr="000B0766" w:rsidRDefault="00F57F1B" w:rsidP="009E7BCF">
      <w:pPr>
        <w:rPr>
          <w:b/>
        </w:rPr>
      </w:pPr>
      <w:r w:rsidRPr="00643B42">
        <w:rPr>
          <w:b/>
        </w:rPr>
        <w:t>26. Wśród celów polityki gospodarczej UE należy wymienić</w:t>
      </w:r>
      <w:r w:rsidRPr="00D36C86">
        <w:t xml:space="preserve">: </w:t>
      </w:r>
      <w:r w:rsidR="000B0766" w:rsidRPr="000B0766">
        <w:rPr>
          <w:b/>
        </w:rPr>
        <w:t>str 138</w:t>
      </w:r>
    </w:p>
    <w:p w:rsidR="00F57F1B" w:rsidRPr="00D36C86" w:rsidRDefault="00F57F1B" w:rsidP="009E7BCF">
      <w:r w:rsidRPr="00D36C86">
        <w:t>a. trwały i nieinflacyjny wzrost</w:t>
      </w:r>
      <w:r w:rsidRPr="00D36C86">
        <w:tab/>
        <w:t>b. spójność ekonomiczną i społeczną</w:t>
      </w:r>
      <w:r w:rsidR="00FC7749">
        <w:t xml:space="preserve">       </w:t>
      </w:r>
      <w:r w:rsidRPr="00D36C86">
        <w:t xml:space="preserve">c. wysoki poziom konkurencyjności i zbieżności wyników gosp. </w:t>
      </w:r>
      <w:r w:rsidRPr="00D36C86">
        <w:tab/>
        <w:t xml:space="preserve">d. wszystkie odp </w:t>
      </w:r>
    </w:p>
    <w:p w:rsidR="00F57F1B" w:rsidRPr="00D36C86" w:rsidRDefault="00F57F1B" w:rsidP="009E7BCF"/>
    <w:p w:rsidR="00F57F1B" w:rsidRPr="00643B42" w:rsidRDefault="00F57F1B" w:rsidP="009E7BCF">
      <w:pPr>
        <w:rPr>
          <w:b/>
        </w:rPr>
      </w:pPr>
      <w:r w:rsidRPr="00643B42">
        <w:rPr>
          <w:b/>
        </w:rPr>
        <w:t>27. W zakresie polityki ochrony konsumentów akty prawa wspólnotowego przyjmowane są w ramach procedury:</w:t>
      </w:r>
      <w:r w:rsidR="000B0766">
        <w:rPr>
          <w:b/>
        </w:rPr>
        <w:t xml:space="preserve"> str 181</w:t>
      </w:r>
    </w:p>
    <w:p w:rsidR="00F57F1B" w:rsidRPr="00D36C86" w:rsidRDefault="00F57F1B" w:rsidP="009E7BCF">
      <w:r w:rsidRPr="00D36C86">
        <w:t xml:space="preserve">a. zgody </w:t>
      </w:r>
      <w:r w:rsidRPr="00D36C86">
        <w:tab/>
        <w:t xml:space="preserve">b. współdecydowania </w:t>
      </w:r>
      <w:r w:rsidRPr="00D36C86">
        <w:tab/>
        <w:t xml:space="preserve">c. współpracy </w:t>
      </w:r>
      <w:r w:rsidRPr="00D36C86">
        <w:tab/>
      </w:r>
      <w:r w:rsidRPr="00D36C86">
        <w:tab/>
        <w:t>d. konsultacji</w:t>
      </w:r>
    </w:p>
    <w:p w:rsidR="00F57F1B" w:rsidRPr="00D36C86" w:rsidRDefault="00F57F1B" w:rsidP="009E7BCF"/>
    <w:p w:rsidR="00F57F1B" w:rsidRPr="00643B42" w:rsidRDefault="00F57F1B" w:rsidP="009E7BCF">
      <w:pPr>
        <w:rPr>
          <w:b/>
        </w:rPr>
      </w:pPr>
      <w:r w:rsidRPr="00643B42">
        <w:rPr>
          <w:b/>
        </w:rPr>
        <w:t>28. w 1994r w Kopenhadze utworzono:</w:t>
      </w:r>
      <w:r w:rsidR="000B0766">
        <w:rPr>
          <w:b/>
        </w:rPr>
        <w:t xml:space="preserve"> str 195</w:t>
      </w:r>
    </w:p>
    <w:p w:rsidR="00F57F1B" w:rsidRPr="00D36C86" w:rsidRDefault="00F57F1B" w:rsidP="009E7BCF">
      <w:r w:rsidRPr="00D36C86">
        <w:t xml:space="preserve">a. </w:t>
      </w:r>
      <w:r w:rsidR="00FA597A" w:rsidRPr="00D36C86">
        <w:t>Europejskie Biuro ds. Środowiska</w:t>
      </w:r>
      <w:r w:rsidR="00FA597A" w:rsidRPr="00D36C86">
        <w:tab/>
      </w:r>
      <w:r w:rsidR="00FA597A" w:rsidRPr="00D36C86">
        <w:tab/>
        <w:t>b. Europejską Agencję ds. Środowiska</w:t>
      </w:r>
    </w:p>
    <w:p w:rsidR="00FA597A" w:rsidRPr="00D36C86" w:rsidRDefault="00FA597A" w:rsidP="009E7BCF">
      <w:r w:rsidRPr="00D36C86">
        <w:t xml:space="preserve">c. Europejski Bank ochrony ds. Środowiska </w:t>
      </w:r>
      <w:r w:rsidRPr="00D36C86">
        <w:tab/>
        <w:t xml:space="preserve">d. Europejski Fundusz Ochrony Środowiska </w:t>
      </w:r>
    </w:p>
    <w:p w:rsidR="00FA597A" w:rsidRPr="00D36C86" w:rsidRDefault="00FA597A" w:rsidP="009E7BCF"/>
    <w:p w:rsidR="00FA597A" w:rsidRPr="00D36C86" w:rsidRDefault="00FA597A" w:rsidP="009E7BCF">
      <w:r w:rsidRPr="00643B42">
        <w:rPr>
          <w:b/>
        </w:rPr>
        <w:lastRenderedPageBreak/>
        <w:t>29. Do podstawowych celów polityki ochrony środowiska zaliczamy</w:t>
      </w:r>
      <w:r w:rsidRPr="00D36C86">
        <w:t>:</w:t>
      </w:r>
      <w:r w:rsidR="000B0766">
        <w:t xml:space="preserve"> </w:t>
      </w:r>
      <w:r w:rsidR="000B0766" w:rsidRPr="000B0766">
        <w:rPr>
          <w:b/>
        </w:rPr>
        <w:t>str  195</w:t>
      </w:r>
    </w:p>
    <w:p w:rsidR="00FA597A" w:rsidRPr="00D36C86" w:rsidRDefault="00FA597A" w:rsidP="009E7BCF">
      <w:r w:rsidRPr="00D36C86">
        <w:t>a. ochronę zdrowia ludzkiego</w:t>
      </w:r>
      <w:r w:rsidRPr="00D36C86">
        <w:tab/>
        <w:t>b. rozważne i racjonalne wykorzystanie zasobów Nat.</w:t>
      </w:r>
    </w:p>
    <w:p w:rsidR="00FC7749" w:rsidRDefault="00FA597A" w:rsidP="009E7BCF">
      <w:r w:rsidRPr="00D36C86">
        <w:t xml:space="preserve">c. wykorzystanie zasobów naturalnych zgodnie z potrzebami rozwoju gospodarek państw członkowskich </w:t>
      </w:r>
      <w:r w:rsidR="00FC7749">
        <w:t xml:space="preserve">  </w:t>
      </w:r>
    </w:p>
    <w:p w:rsidR="00FA597A" w:rsidRPr="00D36C86" w:rsidRDefault="00FA597A" w:rsidP="009E7BCF">
      <w:r w:rsidRPr="00D36C86">
        <w:t>d. odpowiedzi A i B są poprawne</w:t>
      </w:r>
    </w:p>
    <w:p w:rsidR="00FA597A" w:rsidRPr="00D36C86" w:rsidRDefault="00FA597A" w:rsidP="009E7BCF"/>
    <w:p w:rsidR="00FA597A" w:rsidRPr="00643B42" w:rsidRDefault="00FA597A" w:rsidP="009E7BCF">
      <w:pPr>
        <w:rPr>
          <w:b/>
        </w:rPr>
      </w:pPr>
      <w:r w:rsidRPr="00643B42">
        <w:rPr>
          <w:b/>
        </w:rPr>
        <w:t>30. Programem UE wspierającym odnawialne źródła energii jest:</w:t>
      </w:r>
      <w:r w:rsidR="000B0766">
        <w:rPr>
          <w:b/>
        </w:rPr>
        <w:t xml:space="preserve"> str 196</w:t>
      </w:r>
    </w:p>
    <w:p w:rsidR="00FA597A" w:rsidRPr="00D36C86" w:rsidRDefault="00FA597A" w:rsidP="009E7BCF">
      <w:pPr>
        <w:rPr>
          <w:lang w:val="en-US"/>
        </w:rPr>
      </w:pPr>
      <w:r w:rsidRPr="00D36C86">
        <w:rPr>
          <w:lang w:val="en-US"/>
        </w:rPr>
        <w:t xml:space="preserve">a. SAVE </w:t>
      </w:r>
      <w:r w:rsidRPr="00D36C86">
        <w:rPr>
          <w:lang w:val="en-US"/>
        </w:rPr>
        <w:tab/>
        <w:t>b. LINGUA</w:t>
      </w:r>
      <w:r w:rsidRPr="00D36C86">
        <w:rPr>
          <w:lang w:val="en-US"/>
        </w:rPr>
        <w:tab/>
        <w:t xml:space="preserve">c. ALTERNER </w:t>
      </w:r>
      <w:r w:rsidRPr="00D36C86">
        <w:rPr>
          <w:lang w:val="en-US"/>
        </w:rPr>
        <w:tab/>
        <w:t>d. GRUNDTVIG</w:t>
      </w:r>
    </w:p>
    <w:p w:rsidR="00FA597A" w:rsidRPr="00D36C86" w:rsidRDefault="00FA597A" w:rsidP="009E7BCF">
      <w:pPr>
        <w:rPr>
          <w:lang w:val="en-US"/>
        </w:rPr>
      </w:pPr>
    </w:p>
    <w:p w:rsidR="00FA597A" w:rsidRPr="00643B42" w:rsidRDefault="00FA597A" w:rsidP="009E7BCF">
      <w:pPr>
        <w:rPr>
          <w:b/>
        </w:rPr>
      </w:pPr>
      <w:r w:rsidRPr="00643B42">
        <w:rPr>
          <w:b/>
        </w:rPr>
        <w:t xml:space="preserve">31. Przepisy prawa europejskiego w dziedzinie transport odnoszą się do </w:t>
      </w:r>
      <w:r w:rsidR="00460717">
        <w:rPr>
          <w:b/>
        </w:rPr>
        <w:t>str 217</w:t>
      </w:r>
    </w:p>
    <w:p w:rsidR="00FC7749" w:rsidRDefault="00FA597A" w:rsidP="009E7BCF">
      <w:r w:rsidRPr="00D36C86">
        <w:t xml:space="preserve">a. transportu </w:t>
      </w:r>
      <w:r w:rsidR="001A0F37" w:rsidRPr="00D36C86">
        <w:t xml:space="preserve">drogowego </w:t>
      </w:r>
      <w:r w:rsidR="001A0F37" w:rsidRPr="00D36C86">
        <w:tab/>
        <w:t>b. transportu kole</w:t>
      </w:r>
      <w:r w:rsidR="00FC7749">
        <w:t xml:space="preserve">jowego </w:t>
      </w:r>
      <w:r w:rsidR="00FC7749">
        <w:tab/>
      </w:r>
      <w:r w:rsidR="001A0F37" w:rsidRPr="00D36C86">
        <w:t>c. do wszystkich gałęzi transportu</w:t>
      </w:r>
      <w:r w:rsidR="001A0F37" w:rsidRPr="00D36C86">
        <w:tab/>
      </w:r>
    </w:p>
    <w:p w:rsidR="00FA597A" w:rsidRPr="00D36C86" w:rsidRDefault="001A0F37" w:rsidP="009E7BCF">
      <w:r w:rsidRPr="00D36C86">
        <w:t>d. do wszystkich z wyjątkiem lotniczego</w:t>
      </w:r>
    </w:p>
    <w:p w:rsidR="001A0F37" w:rsidRPr="00D36C86" w:rsidRDefault="001A0F37" w:rsidP="009E7BCF"/>
    <w:p w:rsidR="001A0F37" w:rsidRPr="00643B42" w:rsidRDefault="001A0F37" w:rsidP="009E7BCF">
      <w:pPr>
        <w:rPr>
          <w:b/>
        </w:rPr>
      </w:pPr>
      <w:r w:rsidRPr="00643B42">
        <w:rPr>
          <w:b/>
        </w:rPr>
        <w:t>32. Do zasad polityki transportowej UE nie zaliczamy:</w:t>
      </w:r>
      <w:r w:rsidR="00460717">
        <w:rPr>
          <w:b/>
        </w:rPr>
        <w:t xml:space="preserve"> </w:t>
      </w:r>
    </w:p>
    <w:p w:rsidR="001A0F37" w:rsidRPr="00D36C86" w:rsidRDefault="001A0F37" w:rsidP="009E7BCF">
      <w:r w:rsidRPr="00D36C86">
        <w:t>a. równego traktowania przez władze środków transportowych i przewoźników</w:t>
      </w:r>
    </w:p>
    <w:p w:rsidR="001A0F37" w:rsidRPr="00D36C86" w:rsidRDefault="001A0F37" w:rsidP="009E7BCF">
      <w:r w:rsidRPr="00D36C86">
        <w:t>b. wspierania przez poszczególne państwa członkowskie przewoźników narodowych</w:t>
      </w:r>
    </w:p>
    <w:p w:rsidR="001A0F37" w:rsidRPr="00D36C86" w:rsidRDefault="001A0F37" w:rsidP="009E7BCF">
      <w:r w:rsidRPr="00D36C86">
        <w:t>c. wolności wyboru środka transportu przez użytkownika</w:t>
      </w:r>
    </w:p>
    <w:p w:rsidR="001A0F37" w:rsidRPr="00D36C86" w:rsidRDefault="001A0F37" w:rsidP="009E7BCF">
      <w:r w:rsidRPr="00D36C86">
        <w:t>d. wolnej i uczciwej, ale kontrolowanej konkurencji</w:t>
      </w:r>
    </w:p>
    <w:p w:rsidR="001A0F37" w:rsidRPr="00D36C86" w:rsidRDefault="001A0F37" w:rsidP="009E7BCF"/>
    <w:p w:rsidR="001A0F37" w:rsidRPr="00643B42" w:rsidRDefault="001A0F37" w:rsidP="009E7BCF">
      <w:pPr>
        <w:rPr>
          <w:b/>
        </w:rPr>
      </w:pPr>
      <w:r w:rsidRPr="00643B42">
        <w:rPr>
          <w:b/>
        </w:rPr>
        <w:t>33. W zakresie treści nauczania i organizacji systemów edukacyjnych kompetencje przysługują:</w:t>
      </w:r>
      <w:r w:rsidR="00460717">
        <w:rPr>
          <w:b/>
        </w:rPr>
        <w:t xml:space="preserve"> str 170</w:t>
      </w:r>
    </w:p>
    <w:p w:rsidR="001A0F37" w:rsidRPr="00D36C86" w:rsidRDefault="001A0F37" w:rsidP="009E7BCF">
      <w:r w:rsidRPr="00D36C86">
        <w:t xml:space="preserve">a. wyłącznie WE </w:t>
      </w:r>
      <w:r w:rsidRPr="00D36C86">
        <w:tab/>
        <w:t>b. wyłącznie państwom członkowskim</w:t>
      </w:r>
      <w:r w:rsidRPr="00D36C86">
        <w:tab/>
        <w:t xml:space="preserve">c. wyłącznie WE i państwom członkowskim </w:t>
      </w:r>
      <w:r w:rsidRPr="00D36C86">
        <w:tab/>
        <w:t>d. TWE nie wypowiada się na ten temat.</w:t>
      </w:r>
    </w:p>
    <w:p w:rsidR="001A0F37" w:rsidRPr="00D36C86" w:rsidRDefault="001A0F37" w:rsidP="009E7BCF"/>
    <w:p w:rsidR="001A0F37" w:rsidRPr="00643B42" w:rsidRDefault="001A0F37" w:rsidP="009E7BCF">
      <w:pPr>
        <w:rPr>
          <w:b/>
        </w:rPr>
      </w:pPr>
      <w:r w:rsidRPr="00643B42">
        <w:rPr>
          <w:b/>
        </w:rPr>
        <w:t>34. Siedzibą Europejskiego Instytutu Uniwersyteckiego jest:</w:t>
      </w:r>
      <w:r w:rsidR="00460717">
        <w:rPr>
          <w:b/>
        </w:rPr>
        <w:t xml:space="preserve"> str 227</w:t>
      </w:r>
    </w:p>
    <w:p w:rsidR="001A0F37" w:rsidRPr="00D36C86" w:rsidRDefault="001A0F37" w:rsidP="009E7BCF">
      <w:r w:rsidRPr="00D36C86">
        <w:t xml:space="preserve">a. </w:t>
      </w:r>
      <w:r w:rsidR="00D5679F" w:rsidRPr="00D36C86">
        <w:t>Brugia</w:t>
      </w:r>
      <w:r w:rsidR="00D5679F" w:rsidRPr="00D36C86">
        <w:tab/>
        <w:t>b. Florencja</w:t>
      </w:r>
      <w:r w:rsidR="00D5679F" w:rsidRPr="00D36C86">
        <w:tab/>
      </w:r>
      <w:r w:rsidR="00D5679F" w:rsidRPr="00D36C86">
        <w:tab/>
        <w:t>c. Maastricht</w:t>
      </w:r>
      <w:r w:rsidR="00D5679F" w:rsidRPr="00D36C86">
        <w:tab/>
      </w:r>
      <w:r w:rsidR="00D5679F" w:rsidRPr="00D36C86">
        <w:tab/>
        <w:t>d. brak poprawnej odpowiedzi</w:t>
      </w:r>
    </w:p>
    <w:p w:rsidR="00D5679F" w:rsidRPr="00D36C86" w:rsidRDefault="00D5679F" w:rsidP="009E7BCF"/>
    <w:p w:rsidR="00D5679F" w:rsidRPr="00643B42" w:rsidRDefault="00D5679F" w:rsidP="009E7BCF">
      <w:pPr>
        <w:rPr>
          <w:b/>
        </w:rPr>
      </w:pPr>
      <w:r w:rsidRPr="00643B42">
        <w:rPr>
          <w:b/>
        </w:rPr>
        <w:t>35. Sektorowy system uznawania kwalifikacji zawodowych w UE nie obejmuje:</w:t>
      </w:r>
      <w:r w:rsidR="00460717">
        <w:rPr>
          <w:b/>
        </w:rPr>
        <w:t xml:space="preserve"> str 235</w:t>
      </w:r>
    </w:p>
    <w:p w:rsidR="00D5679F" w:rsidRPr="00D36C86" w:rsidRDefault="00D5679F" w:rsidP="009E7BCF">
      <w:r w:rsidRPr="00D36C86">
        <w:t xml:space="preserve">a. architektów </w:t>
      </w:r>
      <w:r w:rsidRPr="00D36C86">
        <w:tab/>
        <w:t xml:space="preserve">b. farmaceutów </w:t>
      </w:r>
      <w:r w:rsidRPr="00D36C86">
        <w:tab/>
        <w:t xml:space="preserve">c. prawników </w:t>
      </w:r>
      <w:r w:rsidRPr="00D36C86">
        <w:tab/>
      </w:r>
      <w:r w:rsidRPr="00D36C86">
        <w:tab/>
        <w:t>d. brak odp poprawnej</w:t>
      </w:r>
    </w:p>
    <w:p w:rsidR="00D5679F" w:rsidRPr="00460717" w:rsidRDefault="00D5679F" w:rsidP="009E7BCF">
      <w:pPr>
        <w:rPr>
          <w:b/>
        </w:rPr>
      </w:pPr>
    </w:p>
    <w:p w:rsidR="00D5679F" w:rsidRPr="00460717" w:rsidRDefault="00D5679F" w:rsidP="009E7BCF">
      <w:pPr>
        <w:rPr>
          <w:b/>
        </w:rPr>
      </w:pPr>
      <w:r w:rsidRPr="00460717">
        <w:rPr>
          <w:b/>
        </w:rPr>
        <w:t xml:space="preserve">36. </w:t>
      </w:r>
      <w:bookmarkStart w:id="2" w:name="OLE_LINK3"/>
      <w:bookmarkStart w:id="3" w:name="OLE_LINK4"/>
      <w:r w:rsidRPr="00460717">
        <w:rPr>
          <w:b/>
        </w:rPr>
        <w:t xml:space="preserve">Joint Reacherch </w:t>
      </w:r>
      <w:bookmarkEnd w:id="2"/>
      <w:bookmarkEnd w:id="3"/>
      <w:r w:rsidRPr="00460717">
        <w:rPr>
          <w:b/>
        </w:rPr>
        <w:t>Center jest Integralną częścią:</w:t>
      </w:r>
      <w:r w:rsidR="00460717">
        <w:rPr>
          <w:b/>
        </w:rPr>
        <w:t xml:space="preserve"> str 241</w:t>
      </w:r>
    </w:p>
    <w:p w:rsidR="00D5679F" w:rsidRPr="00D36C86" w:rsidRDefault="00D5679F" w:rsidP="009E7BCF">
      <w:r w:rsidRPr="00D36C86">
        <w:t xml:space="preserve">a. Europejskiego Instytutu Uniwersyteckiego </w:t>
      </w:r>
      <w:r w:rsidRPr="00D36C86">
        <w:tab/>
        <w:t>b. Komisji Europejskiej</w:t>
      </w:r>
    </w:p>
    <w:p w:rsidR="00D5679F" w:rsidRPr="00D36C86" w:rsidRDefault="00D5679F" w:rsidP="009E7BCF">
      <w:r w:rsidRPr="00D36C86">
        <w:t xml:space="preserve">c. Rady UE </w:t>
      </w:r>
      <w:r w:rsidRPr="00D36C86">
        <w:tab/>
      </w:r>
      <w:r w:rsidRPr="00D36C86">
        <w:tab/>
      </w:r>
      <w:r w:rsidRPr="00D36C86">
        <w:tab/>
      </w:r>
      <w:r w:rsidRPr="00D36C86">
        <w:tab/>
      </w:r>
      <w:r w:rsidRPr="00D36C86">
        <w:tab/>
      </w:r>
      <w:r w:rsidRPr="00D36C86">
        <w:tab/>
        <w:t>d. brak poprawnej odp</w:t>
      </w:r>
    </w:p>
    <w:p w:rsidR="00D5679F" w:rsidRPr="00D36C86" w:rsidRDefault="00D5679F" w:rsidP="009E7BCF"/>
    <w:p w:rsidR="00D5679F" w:rsidRPr="00643B42" w:rsidRDefault="00D5679F" w:rsidP="009E7BCF">
      <w:pPr>
        <w:rPr>
          <w:b/>
        </w:rPr>
      </w:pPr>
      <w:r w:rsidRPr="00643B42">
        <w:rPr>
          <w:b/>
        </w:rPr>
        <w:t>37. W myśl rozporządzenia rady 391/92dobrem kultury są obrazy i rysunki wykonane całkowicie ręcznie, dowolnym środkiem i na dowolnym materiale, które nie należą do ich twórców i mają więcej niż:</w:t>
      </w:r>
      <w:r w:rsidR="00460717">
        <w:rPr>
          <w:b/>
        </w:rPr>
        <w:t xml:space="preserve"> str 258</w:t>
      </w:r>
    </w:p>
    <w:p w:rsidR="00D5679F" w:rsidRDefault="00D5679F" w:rsidP="009E7BCF">
      <w:r w:rsidRPr="00D36C86">
        <w:t xml:space="preserve">a. 40 lat </w:t>
      </w:r>
      <w:r w:rsidRPr="00D36C86">
        <w:tab/>
        <w:t xml:space="preserve">b. 50 lat </w:t>
      </w:r>
      <w:r w:rsidRPr="00D36C86">
        <w:tab/>
        <w:t>c. 75 lat</w:t>
      </w:r>
      <w:r w:rsidRPr="00D36C86">
        <w:tab/>
        <w:t xml:space="preserve"> d. 100 lat</w:t>
      </w:r>
    </w:p>
    <w:p w:rsidR="00643B42" w:rsidRPr="00D36C86" w:rsidRDefault="00643B42" w:rsidP="009E7BCF"/>
    <w:p w:rsidR="00D5679F" w:rsidRPr="00D36C86" w:rsidRDefault="00446A1A" w:rsidP="009E7BCF">
      <w:r w:rsidRPr="00D36C86">
        <w:t>38</w:t>
      </w:r>
      <w:r w:rsidRPr="00643B42">
        <w:rPr>
          <w:b/>
        </w:rPr>
        <w:t>.</w:t>
      </w:r>
      <w:r w:rsidR="00D5679F" w:rsidRPr="00643B42">
        <w:rPr>
          <w:b/>
        </w:rPr>
        <w:t xml:space="preserve">W ramach </w:t>
      </w:r>
      <w:bookmarkStart w:id="4" w:name="OLE_LINK5"/>
      <w:bookmarkStart w:id="5" w:name="OLE_LINK6"/>
      <w:bookmarkStart w:id="6" w:name="OLE_LINK7"/>
      <w:r w:rsidR="00D5679F" w:rsidRPr="00643B42">
        <w:rPr>
          <w:b/>
        </w:rPr>
        <w:t xml:space="preserve">reformy amsterdamskiej </w:t>
      </w:r>
      <w:bookmarkEnd w:id="4"/>
      <w:bookmarkEnd w:id="5"/>
      <w:bookmarkEnd w:id="6"/>
      <w:r w:rsidR="00D5679F" w:rsidRPr="00643B42">
        <w:rPr>
          <w:b/>
        </w:rPr>
        <w:t>w odniesieniu do Schangen podjęto decyzję o :</w:t>
      </w:r>
      <w:r w:rsidR="00312418">
        <w:rPr>
          <w:b/>
        </w:rPr>
        <w:t xml:space="preserve"> str 265</w:t>
      </w:r>
    </w:p>
    <w:p w:rsidR="00446A1A" w:rsidRPr="00D36C86" w:rsidRDefault="00446A1A" w:rsidP="00D5679F">
      <w:pPr>
        <w:pStyle w:val="Akapitzlist"/>
        <w:numPr>
          <w:ilvl w:val="0"/>
          <w:numId w:val="4"/>
        </w:numPr>
      </w:pPr>
      <w:r w:rsidRPr="00D36C86">
        <w:t>Pozostawieniu go poza granicami prawno-instytucjonalnymi UE</w:t>
      </w:r>
    </w:p>
    <w:p w:rsidR="00446A1A" w:rsidRPr="00D36C86" w:rsidRDefault="00446A1A" w:rsidP="00446A1A">
      <w:pPr>
        <w:pStyle w:val="Akapitzlist"/>
        <w:numPr>
          <w:ilvl w:val="0"/>
          <w:numId w:val="4"/>
        </w:numPr>
      </w:pPr>
      <w:bookmarkStart w:id="7" w:name="OLE_LINK8"/>
      <w:bookmarkStart w:id="8" w:name="OLE_LINK9"/>
      <w:r w:rsidRPr="00D36C86">
        <w:t>Włączeniu go w ramy prawno- instytucjonalne UE</w:t>
      </w:r>
    </w:p>
    <w:bookmarkEnd w:id="7"/>
    <w:bookmarkEnd w:id="8"/>
    <w:p w:rsidR="00446A1A" w:rsidRPr="00D36C86" w:rsidRDefault="00446A1A" w:rsidP="00446A1A">
      <w:pPr>
        <w:pStyle w:val="Akapitzlist"/>
        <w:numPr>
          <w:ilvl w:val="0"/>
          <w:numId w:val="4"/>
        </w:numPr>
      </w:pPr>
      <w:r w:rsidRPr="00D36C86">
        <w:t>Odłożenia w czasie ostatecznego rozstrzygnięcia w sprawie włączenia bądź niewłączenia go w ramy prawno-instytucjonalne UE</w:t>
      </w:r>
    </w:p>
    <w:p w:rsidR="00446A1A" w:rsidRPr="00D36C86" w:rsidRDefault="00446A1A" w:rsidP="00446A1A">
      <w:pPr>
        <w:pStyle w:val="Akapitzlist"/>
        <w:numPr>
          <w:ilvl w:val="0"/>
          <w:numId w:val="4"/>
        </w:numPr>
      </w:pPr>
      <w:r w:rsidRPr="00D36C86">
        <w:t xml:space="preserve"> Brak poprawnej odp</w:t>
      </w:r>
    </w:p>
    <w:p w:rsidR="00446A1A" w:rsidRPr="00D36C86" w:rsidRDefault="00446A1A" w:rsidP="00446A1A"/>
    <w:p w:rsidR="00446A1A" w:rsidRPr="00D36C86" w:rsidRDefault="00446A1A" w:rsidP="00446A1A">
      <w:r w:rsidRPr="00643B42">
        <w:rPr>
          <w:b/>
        </w:rPr>
        <w:t xml:space="preserve">39. w 2005r UE realizowała misję policyjną w </w:t>
      </w:r>
      <w:r w:rsidRPr="00D36C86">
        <w:t>:</w:t>
      </w:r>
      <w:r w:rsidR="00312418">
        <w:t xml:space="preserve"> </w:t>
      </w:r>
      <w:r w:rsidR="00312418" w:rsidRPr="00312418">
        <w:rPr>
          <w:b/>
        </w:rPr>
        <w:t>str 278</w:t>
      </w:r>
    </w:p>
    <w:p w:rsidR="00446A1A" w:rsidRPr="00D36C86" w:rsidRDefault="00446A1A" w:rsidP="00446A1A">
      <w:r w:rsidRPr="00D36C86">
        <w:t>a. Bośni i Hercegowinie</w:t>
      </w:r>
      <w:r w:rsidRPr="00D36C86">
        <w:tab/>
        <w:t>b. byłej Jugosławiańskiej Republice Macedonii</w:t>
      </w:r>
    </w:p>
    <w:p w:rsidR="00446A1A" w:rsidRPr="00D36C86" w:rsidRDefault="00446A1A" w:rsidP="00446A1A">
      <w:r w:rsidRPr="00D36C86">
        <w:t>c. Demokratycznej Republice Konga</w:t>
      </w:r>
      <w:r w:rsidRPr="00D36C86">
        <w:tab/>
        <w:t>d. wszystkie odp są poprawne</w:t>
      </w:r>
    </w:p>
    <w:p w:rsidR="00446A1A" w:rsidRPr="00D36C86" w:rsidRDefault="00446A1A" w:rsidP="00446A1A"/>
    <w:p w:rsidR="00446A1A" w:rsidRPr="00643B42" w:rsidRDefault="00446A1A" w:rsidP="00446A1A">
      <w:pPr>
        <w:rPr>
          <w:b/>
        </w:rPr>
      </w:pPr>
      <w:r w:rsidRPr="00643B42">
        <w:rPr>
          <w:b/>
        </w:rPr>
        <w:t>40. Układ o stowarzyszeniu Polski ze Wspólnotami Europejskimi był:</w:t>
      </w:r>
    </w:p>
    <w:p w:rsidR="00446A1A" w:rsidRPr="00D36C86" w:rsidRDefault="00446A1A" w:rsidP="00446A1A">
      <w:r w:rsidRPr="00D36C86">
        <w:t xml:space="preserve">a. bezterminowy </w:t>
      </w:r>
      <w:r w:rsidRPr="00D36C86">
        <w:tab/>
        <w:t>b. terminowy</w:t>
      </w:r>
      <w:r w:rsidRPr="00D36C86">
        <w:tab/>
      </w:r>
      <w:r w:rsidRPr="00D36C86">
        <w:tab/>
        <w:t xml:space="preserve">c. zawarty na 5 lat </w:t>
      </w:r>
      <w:r w:rsidRPr="00D36C86">
        <w:tab/>
        <w:t>d. zawarty na 3 lata</w:t>
      </w:r>
    </w:p>
    <w:p w:rsidR="00446A1A" w:rsidRPr="00D36C86" w:rsidRDefault="00446A1A" w:rsidP="00446A1A"/>
    <w:p w:rsidR="00446A1A" w:rsidRPr="00D36C86" w:rsidRDefault="00446A1A" w:rsidP="00446A1A">
      <w:r w:rsidRPr="00643B42">
        <w:rPr>
          <w:b/>
        </w:rPr>
        <w:t>41. Polska musiał zmienić w przepisach prawnych oficjalny tytuł „lekarz stomatolog” na</w:t>
      </w:r>
      <w:r w:rsidRPr="00D36C86">
        <w:t>:</w:t>
      </w:r>
      <w:r w:rsidR="00312418">
        <w:t xml:space="preserve"> </w:t>
      </w:r>
      <w:r w:rsidR="00312418" w:rsidRPr="00312418">
        <w:rPr>
          <w:b/>
        </w:rPr>
        <w:t xml:space="preserve">str </w:t>
      </w:r>
      <w:r w:rsidR="00312418">
        <w:rPr>
          <w:b/>
        </w:rPr>
        <w:t xml:space="preserve"> 302</w:t>
      </w:r>
    </w:p>
    <w:p w:rsidR="00446A1A" w:rsidRPr="00D36C86" w:rsidRDefault="00446A1A" w:rsidP="00446A1A">
      <w:r w:rsidRPr="00D36C86">
        <w:t>a. lekarz dentysta</w:t>
      </w:r>
      <w:r w:rsidRPr="00D36C86">
        <w:tab/>
        <w:t>b. lekarz zajmujący się leczeniem zębów</w:t>
      </w:r>
      <w:r w:rsidRPr="00D36C86">
        <w:tab/>
      </w:r>
      <w:r w:rsidRPr="00D36C86">
        <w:tab/>
      </w:r>
      <w:r w:rsidRPr="00D36C86">
        <w:tab/>
        <w:t xml:space="preserve">                    c. stomatolog</w:t>
      </w:r>
      <w:r w:rsidRPr="00D36C86">
        <w:tab/>
      </w:r>
      <w:r w:rsidRPr="00D36C86">
        <w:tab/>
        <w:t>d. brak odp poprawnej</w:t>
      </w:r>
    </w:p>
    <w:p w:rsidR="00446A1A" w:rsidRPr="00D36C86" w:rsidRDefault="00446A1A" w:rsidP="00446A1A"/>
    <w:p w:rsidR="00446A1A" w:rsidRPr="00312418" w:rsidRDefault="00446A1A" w:rsidP="00446A1A">
      <w:pPr>
        <w:rPr>
          <w:b/>
        </w:rPr>
      </w:pPr>
      <w:r w:rsidRPr="00643B42">
        <w:rPr>
          <w:b/>
        </w:rPr>
        <w:t xml:space="preserve">42. W dostępie Polaków do unijnych rynków pracy obowiązuje maksymalnie 7letni okres </w:t>
      </w:r>
      <w:r w:rsidRPr="00D36C86">
        <w:t>przejściowy według formuły</w:t>
      </w:r>
      <w:r w:rsidRPr="00312418">
        <w:rPr>
          <w:b/>
        </w:rPr>
        <w:t>:</w:t>
      </w:r>
      <w:r w:rsidR="00312418" w:rsidRPr="00312418">
        <w:rPr>
          <w:b/>
        </w:rPr>
        <w:t xml:space="preserve"> str 308</w:t>
      </w:r>
    </w:p>
    <w:p w:rsidR="00446A1A" w:rsidRPr="00D36C86" w:rsidRDefault="00446A1A" w:rsidP="00446A1A">
      <w:r w:rsidRPr="00D36C86">
        <w:t>a. 3+2+2</w:t>
      </w:r>
      <w:r w:rsidRPr="00D36C86">
        <w:tab/>
        <w:t>b. 1+5+1</w:t>
      </w:r>
      <w:r w:rsidRPr="00D36C86">
        <w:tab/>
        <w:t>c. 2+3+2</w:t>
      </w:r>
      <w:r w:rsidRPr="00D36C86">
        <w:tab/>
        <w:t>d. 2+4+1</w:t>
      </w:r>
    </w:p>
    <w:p w:rsidR="00446A1A" w:rsidRPr="00D36C86" w:rsidRDefault="00446A1A" w:rsidP="00446A1A"/>
    <w:p w:rsidR="00446A1A" w:rsidRPr="00643B42" w:rsidRDefault="00446A1A" w:rsidP="00446A1A">
      <w:pPr>
        <w:rPr>
          <w:b/>
        </w:rPr>
      </w:pPr>
      <w:r w:rsidRPr="00643B42">
        <w:rPr>
          <w:b/>
        </w:rPr>
        <w:t>43. W wyniku wejścia Polski do UE  ceny niektórych produktów spożywczych wzrosły. Najbardziej spektakularnym tego przykładem był wzrost ceny o 67,1% w ciągu całego członkowstwa.</w:t>
      </w:r>
    </w:p>
    <w:p w:rsidR="00446A1A" w:rsidRPr="00D36C86" w:rsidRDefault="00446A1A" w:rsidP="00446A1A">
      <w:r w:rsidRPr="00D36C86">
        <w:t>a. alkoholu</w:t>
      </w:r>
      <w:r w:rsidRPr="00D36C86">
        <w:tab/>
        <w:t>b. sprzęty RTV</w:t>
      </w:r>
      <w:r w:rsidRPr="00D36C86">
        <w:tab/>
        <w:t xml:space="preserve">c. cukru </w:t>
      </w:r>
      <w:r w:rsidRPr="00D36C86">
        <w:tab/>
        <w:t>d. wołowiny</w:t>
      </w:r>
    </w:p>
    <w:p w:rsidR="00446A1A" w:rsidRPr="00D36C86" w:rsidRDefault="00446A1A" w:rsidP="00446A1A"/>
    <w:p w:rsidR="00446A1A" w:rsidRPr="00D36C86" w:rsidRDefault="00446A1A" w:rsidP="00446A1A">
      <w:r w:rsidRPr="00643B42">
        <w:rPr>
          <w:b/>
        </w:rPr>
        <w:t>44.</w:t>
      </w:r>
      <w:bookmarkStart w:id="9" w:name="OLE_LINK10"/>
      <w:bookmarkStart w:id="10" w:name="OLE_LINK11"/>
      <w:r w:rsidRPr="00643B42">
        <w:rPr>
          <w:b/>
        </w:rPr>
        <w:t xml:space="preserve"> W ciągu roku członkowstwa w UE Polska</w:t>
      </w:r>
      <w:r w:rsidRPr="00D36C86">
        <w:t xml:space="preserve"> </w:t>
      </w:r>
      <w:bookmarkEnd w:id="9"/>
      <w:bookmarkEnd w:id="10"/>
      <w:r w:rsidRPr="00D36C86">
        <w:t>:</w:t>
      </w:r>
      <w:r w:rsidR="00312418" w:rsidRPr="00312418">
        <w:rPr>
          <w:b/>
        </w:rPr>
        <w:t>str 312</w:t>
      </w:r>
    </w:p>
    <w:p w:rsidR="00446A1A" w:rsidRPr="00D36C86" w:rsidRDefault="00446A1A" w:rsidP="00446A1A">
      <w:r w:rsidRPr="00D36C86">
        <w:t>a. stała się płatnikiem netto budżetu unijnego</w:t>
      </w:r>
    </w:p>
    <w:p w:rsidR="00446A1A" w:rsidRPr="00D36C86" w:rsidRDefault="00446A1A" w:rsidP="00446A1A">
      <w:r w:rsidRPr="00D36C86">
        <w:t>b. stałą się beneficjentem netto budżetu unijnego</w:t>
      </w:r>
    </w:p>
    <w:p w:rsidR="00446A1A" w:rsidRPr="00D36C86" w:rsidRDefault="00446A1A" w:rsidP="00446A1A">
      <w:r w:rsidRPr="00D36C86">
        <w:t xml:space="preserve">c. osiągnęła równowagę w zakresie wpłacanej składki </w:t>
      </w:r>
      <w:r w:rsidR="00F3277C" w:rsidRPr="00D36C86">
        <w:t>i transferów z budżetu unijnego</w:t>
      </w:r>
    </w:p>
    <w:p w:rsidR="00F3277C" w:rsidRPr="00D36C86" w:rsidRDefault="00F3277C" w:rsidP="00446A1A">
      <w:r w:rsidRPr="00D36C86">
        <w:t>d. brak odpowiedzi poprawnej</w:t>
      </w:r>
    </w:p>
    <w:p w:rsidR="00F3277C" w:rsidRPr="00643B42" w:rsidRDefault="00F3277C" w:rsidP="00446A1A">
      <w:pPr>
        <w:rPr>
          <w:b/>
        </w:rPr>
      </w:pPr>
    </w:p>
    <w:p w:rsidR="00F3277C" w:rsidRPr="00643B42" w:rsidRDefault="00F3277C" w:rsidP="00446A1A">
      <w:pPr>
        <w:rPr>
          <w:b/>
        </w:rPr>
      </w:pPr>
      <w:r w:rsidRPr="00643B42">
        <w:rPr>
          <w:b/>
        </w:rPr>
        <w:t>45. Kryteria ekonomiczne oceny gotowości Polski do członkostwa  UE obejmowały:</w:t>
      </w:r>
      <w:r w:rsidR="00312418">
        <w:rPr>
          <w:b/>
        </w:rPr>
        <w:t xml:space="preserve"> str 298</w:t>
      </w:r>
    </w:p>
    <w:p w:rsidR="00F3277C" w:rsidRPr="00D36C86" w:rsidRDefault="00F3277C" w:rsidP="00446A1A">
      <w:r w:rsidRPr="00D36C86">
        <w:t>a. istnienie funkcjonującej gospodarki rynkowej</w:t>
      </w:r>
    </w:p>
    <w:p w:rsidR="001A0F37" w:rsidRPr="00D36C86" w:rsidRDefault="00F3277C" w:rsidP="009E7BCF">
      <w:r w:rsidRPr="00D36C86">
        <w:t>b. zdolność do stawiania czoła presji konkurencji i siłom rynkowym wewnątrz UE</w:t>
      </w:r>
    </w:p>
    <w:p w:rsidR="00F3277C" w:rsidRPr="00D36C86" w:rsidRDefault="00F3277C" w:rsidP="009E7BCF">
      <w:r w:rsidRPr="00D36C86">
        <w:t>c. stopień decentralizacji administracji rządowej</w:t>
      </w:r>
    </w:p>
    <w:p w:rsidR="00F3277C" w:rsidRPr="00D36C86" w:rsidRDefault="00F3277C" w:rsidP="009E7BCF">
      <w:r w:rsidRPr="00D36C86">
        <w:t xml:space="preserve">d. poprawne A B 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46. Pierwszym ambasadorem Polski akredytowanym przy Wspólnotach Europejskich był/a:</w:t>
      </w:r>
      <w:r w:rsidR="00312418">
        <w:rPr>
          <w:b/>
        </w:rPr>
        <w:t xml:space="preserve"> str 297</w:t>
      </w:r>
    </w:p>
    <w:p w:rsidR="00F3277C" w:rsidRPr="00D36C86" w:rsidRDefault="00F3277C" w:rsidP="009E7BCF">
      <w:r w:rsidRPr="00D36C86">
        <w:t>a. Hanna Suchocka</w:t>
      </w:r>
      <w:r w:rsidRPr="00D36C86">
        <w:tab/>
        <w:t>b. Tadeusz Mazowiecki</w:t>
      </w:r>
      <w:r w:rsidRPr="00D36C86">
        <w:tab/>
        <w:t>c. Jan Kułakowski</w:t>
      </w:r>
    </w:p>
    <w:p w:rsidR="00F3277C" w:rsidRPr="00D36C86" w:rsidRDefault="00F3277C" w:rsidP="009E7BCF">
      <w:r w:rsidRPr="00D36C86">
        <w:t>d. Andrzej Olechowski</w:t>
      </w:r>
    </w:p>
    <w:p w:rsidR="00F3277C" w:rsidRPr="003E6D55" w:rsidRDefault="00F3277C" w:rsidP="009E7BCF">
      <w:pPr>
        <w:rPr>
          <w:b/>
        </w:rPr>
      </w:pPr>
      <w:r w:rsidRPr="00D36C86">
        <w:t>47. W strategii lizbońskiej przyjęto za główny cel przekształcenie UE w najbardziej konkurencyjną gospodarkę na świecie do:</w:t>
      </w:r>
      <w:r w:rsidR="003E6D55">
        <w:t xml:space="preserve"> </w:t>
      </w:r>
      <w:r w:rsidR="003E6D55" w:rsidRPr="003E6D55">
        <w:rPr>
          <w:b/>
        </w:rPr>
        <w:t>str 121</w:t>
      </w:r>
    </w:p>
    <w:p w:rsidR="00F3277C" w:rsidRPr="00D36C86" w:rsidRDefault="00F3277C" w:rsidP="009E7BCF">
      <w:r w:rsidRPr="00D36C86">
        <w:t>a. 2009</w:t>
      </w:r>
      <w:r w:rsidRPr="00D36C86">
        <w:tab/>
      </w:r>
      <w:r w:rsidRPr="00D36C86">
        <w:tab/>
        <w:t>b. 2010</w:t>
      </w:r>
      <w:r w:rsidRPr="00D36C86">
        <w:tab/>
        <w:t>c. 2015</w:t>
      </w:r>
      <w:r w:rsidRPr="00D36C86">
        <w:tab/>
      </w:r>
      <w:r w:rsidRPr="00D36C86">
        <w:tab/>
        <w:t>d. 2020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48. W latach 1992-2000 w gospodarkach 2 państw UE przyjęto 2krotnie więcej inwestycji z innych krajów UE niż z krajów trzecich  były to:</w:t>
      </w:r>
      <w:r w:rsidR="003E6D55">
        <w:rPr>
          <w:b/>
        </w:rPr>
        <w:t xml:space="preserve"> str 118</w:t>
      </w:r>
    </w:p>
    <w:p w:rsidR="00F3277C" w:rsidRPr="00D36C86" w:rsidRDefault="00F3277C" w:rsidP="009E7BCF">
      <w:r w:rsidRPr="00D36C86">
        <w:t>a. Dania i Austria</w:t>
      </w:r>
      <w:r w:rsidRPr="00D36C86">
        <w:tab/>
        <w:t>b. Francja i Niemcy</w:t>
      </w:r>
      <w:r w:rsidRPr="00D36C86">
        <w:tab/>
        <w:t>c. Włochy i Niemcy</w:t>
      </w:r>
      <w:r w:rsidRPr="00D36C86">
        <w:tab/>
      </w:r>
      <w:r w:rsidRPr="00D36C86">
        <w:tab/>
        <w:t>d. Belgia i Holandia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49. Wśród krajów które z dniem wstąpienia Polski do UE otworzył swoje rynki pracy dla obywateli polskich  były:</w:t>
      </w:r>
      <w:r w:rsidR="003E6D55">
        <w:rPr>
          <w:b/>
        </w:rPr>
        <w:t xml:space="preserve"> 308</w:t>
      </w:r>
    </w:p>
    <w:p w:rsidR="00F3277C" w:rsidRPr="00D36C86" w:rsidRDefault="00F3277C" w:rsidP="009E7BCF">
      <w:r w:rsidRPr="00D36C86">
        <w:t xml:space="preserve">A. Niemcy </w:t>
      </w:r>
      <w:r w:rsidRPr="00D36C86">
        <w:tab/>
        <w:t xml:space="preserve">B. Austria </w:t>
      </w:r>
      <w:r w:rsidRPr="00D36C86">
        <w:tab/>
        <w:t>C. Francja</w:t>
      </w:r>
      <w:r w:rsidRPr="00D36C86">
        <w:tab/>
        <w:t>D. Wielka Brytania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50.</w:t>
      </w:r>
      <w:r w:rsidR="004F2A90" w:rsidRPr="00643B42">
        <w:rPr>
          <w:b/>
        </w:rPr>
        <w:t xml:space="preserve"> W świetle dyrektywy 2003/33 reklama radiowa wyrobów tytoniowych:</w:t>
      </w:r>
      <w:r w:rsidR="003E6D55">
        <w:rPr>
          <w:b/>
        </w:rPr>
        <w:t xml:space="preserve"> 178</w:t>
      </w:r>
    </w:p>
    <w:p w:rsidR="004F2A90" w:rsidRPr="00D36C86" w:rsidRDefault="004F2A90" w:rsidP="009E7BCF">
      <w:r w:rsidRPr="00D36C86">
        <w:t>A. nie podlega ograniczeniom podmiotowym ani przedmiotowym</w:t>
      </w:r>
    </w:p>
    <w:p w:rsidR="004F2A90" w:rsidRPr="00D36C86" w:rsidRDefault="004F2A90" w:rsidP="009E7BCF">
      <w:r w:rsidRPr="00D36C86">
        <w:t>B. nie podlega ograniczeniom podmiotowym</w:t>
      </w:r>
    </w:p>
    <w:p w:rsidR="004F2A90" w:rsidRPr="00D36C86" w:rsidRDefault="004F2A90" w:rsidP="009E7BCF">
      <w:r w:rsidRPr="00D36C86">
        <w:t>C. jest zakazana z wyjątkiem (jawnych?) form</w:t>
      </w:r>
    </w:p>
    <w:p w:rsidR="004F2A90" w:rsidRPr="00D36C86" w:rsidRDefault="004F2A90" w:rsidP="009E7BCF">
      <w:r w:rsidRPr="00D36C86">
        <w:t>D. jest zakazana w każdej formie.</w:t>
      </w:r>
    </w:p>
    <w:p w:rsidR="004F2A90" w:rsidRPr="00F3277C" w:rsidRDefault="004F2A90" w:rsidP="009E7BCF">
      <w:bookmarkStart w:id="11" w:name="_GoBack"/>
      <w:bookmarkEnd w:id="11"/>
    </w:p>
    <w:sectPr w:rsidR="004F2A90" w:rsidRPr="00F3277C" w:rsidSect="00FC7749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2E" w:rsidRDefault="0058582E" w:rsidP="006055E2">
      <w:r>
        <w:separator/>
      </w:r>
    </w:p>
  </w:endnote>
  <w:endnote w:type="continuationSeparator" w:id="0">
    <w:p w:rsidR="0058582E" w:rsidRDefault="0058582E" w:rsidP="0060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2E" w:rsidRDefault="0058582E" w:rsidP="006055E2">
      <w:r>
        <w:separator/>
      </w:r>
    </w:p>
  </w:footnote>
  <w:footnote w:type="continuationSeparator" w:id="0">
    <w:p w:rsidR="0058582E" w:rsidRDefault="0058582E" w:rsidP="0060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B9"/>
    <w:multiLevelType w:val="hybridMultilevel"/>
    <w:tmpl w:val="595A5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AF6"/>
    <w:multiLevelType w:val="hybridMultilevel"/>
    <w:tmpl w:val="CEF058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6356B"/>
    <w:multiLevelType w:val="hybridMultilevel"/>
    <w:tmpl w:val="557274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8FE"/>
    <w:multiLevelType w:val="hybridMultilevel"/>
    <w:tmpl w:val="386287D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FB0"/>
    <w:rsid w:val="000B0766"/>
    <w:rsid w:val="000C39D8"/>
    <w:rsid w:val="0010307F"/>
    <w:rsid w:val="00107FDC"/>
    <w:rsid w:val="001527C6"/>
    <w:rsid w:val="00167FBA"/>
    <w:rsid w:val="00170F0A"/>
    <w:rsid w:val="001A0F37"/>
    <w:rsid w:val="00207203"/>
    <w:rsid w:val="00225587"/>
    <w:rsid w:val="00275C76"/>
    <w:rsid w:val="00312418"/>
    <w:rsid w:val="003143BF"/>
    <w:rsid w:val="003E6D55"/>
    <w:rsid w:val="00446A1A"/>
    <w:rsid w:val="00460717"/>
    <w:rsid w:val="004F2A90"/>
    <w:rsid w:val="0058582E"/>
    <w:rsid w:val="006055E2"/>
    <w:rsid w:val="00607FF1"/>
    <w:rsid w:val="00643B42"/>
    <w:rsid w:val="006B00E8"/>
    <w:rsid w:val="007E2234"/>
    <w:rsid w:val="007F77AD"/>
    <w:rsid w:val="008109C5"/>
    <w:rsid w:val="008A0923"/>
    <w:rsid w:val="008E6D1F"/>
    <w:rsid w:val="009912DC"/>
    <w:rsid w:val="009E7BCF"/>
    <w:rsid w:val="00A12EAD"/>
    <w:rsid w:val="00A14FB0"/>
    <w:rsid w:val="00A22D40"/>
    <w:rsid w:val="00A950C0"/>
    <w:rsid w:val="00AA5DF9"/>
    <w:rsid w:val="00B7296C"/>
    <w:rsid w:val="00BB2DD5"/>
    <w:rsid w:val="00C22726"/>
    <w:rsid w:val="00C37ADE"/>
    <w:rsid w:val="00C95B5A"/>
    <w:rsid w:val="00CE76A3"/>
    <w:rsid w:val="00D157DF"/>
    <w:rsid w:val="00D36C86"/>
    <w:rsid w:val="00D5679F"/>
    <w:rsid w:val="00E27027"/>
    <w:rsid w:val="00F17C31"/>
    <w:rsid w:val="00F3277C"/>
    <w:rsid w:val="00F57F1B"/>
    <w:rsid w:val="00F832EB"/>
    <w:rsid w:val="00FA597A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84AF6-2AAC-4449-9F18-339942BC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C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F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055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55E2"/>
  </w:style>
  <w:style w:type="character" w:styleId="Odwoanieprzypisukocowego">
    <w:name w:val="endnote reference"/>
    <w:basedOn w:val="Domylnaczcionkaakapitu"/>
    <w:rsid w:val="00605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Pajka</dc:creator>
  <cp:lastModifiedBy>Katarzyna Mihułka</cp:lastModifiedBy>
  <cp:revision>6</cp:revision>
  <dcterms:created xsi:type="dcterms:W3CDTF">2013-01-24T12:58:00Z</dcterms:created>
  <dcterms:modified xsi:type="dcterms:W3CDTF">2016-01-17T12:11:00Z</dcterms:modified>
</cp:coreProperties>
</file>