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59" w:rsidRDefault="00EE1759" w:rsidP="00EE1759">
      <w:pPr>
        <w:spacing w:after="0" w:line="240" w:lineRule="auto"/>
        <w:jc w:val="right"/>
        <w:rPr>
          <w:b/>
        </w:rPr>
      </w:pPr>
      <w:bookmarkStart w:id="0" w:name="_GoBack"/>
      <w:r>
        <w:rPr>
          <w:b/>
        </w:rPr>
        <w:t>Ćwiczenia VIII 02.12.2014r.</w:t>
      </w:r>
    </w:p>
    <w:bookmarkEnd w:id="0"/>
    <w:p w:rsidR="00EE1759" w:rsidRDefault="00EE1759" w:rsidP="00EE1759">
      <w:pPr>
        <w:spacing w:after="0" w:line="240" w:lineRule="auto"/>
        <w:jc w:val="right"/>
        <w:rPr>
          <w:b/>
        </w:rPr>
      </w:pPr>
    </w:p>
    <w:p w:rsidR="00307E6F" w:rsidRDefault="001C07C1" w:rsidP="001C07C1">
      <w:pPr>
        <w:spacing w:after="0" w:line="240" w:lineRule="auto"/>
      </w:pPr>
      <w:r w:rsidRPr="00EE1759">
        <w:rPr>
          <w:b/>
        </w:rPr>
        <w:t>Podatek rolny-</w:t>
      </w:r>
      <w:r>
        <w:t xml:space="preserve"> należy do kategorii podatków majątkowych. Mimo tego, że podstawą jego wymiaru jest średnia wartość 11 kwartałów, 1 dt żyta. </w:t>
      </w:r>
    </w:p>
    <w:p w:rsidR="001C07C1" w:rsidRPr="00EE1759" w:rsidRDefault="001C07C1" w:rsidP="001C07C1">
      <w:pPr>
        <w:spacing w:after="0" w:line="240" w:lineRule="auto"/>
        <w:rPr>
          <w:u w:val="single"/>
        </w:rPr>
      </w:pPr>
    </w:p>
    <w:p w:rsidR="001C07C1" w:rsidRPr="00EE1759" w:rsidRDefault="001C07C1" w:rsidP="001C07C1">
      <w:pPr>
        <w:pStyle w:val="Akapitzlist"/>
        <w:numPr>
          <w:ilvl w:val="0"/>
          <w:numId w:val="3"/>
        </w:numPr>
        <w:spacing w:after="0" w:line="240" w:lineRule="auto"/>
        <w:ind w:left="284"/>
        <w:rPr>
          <w:u w:val="single"/>
        </w:rPr>
      </w:pPr>
      <w:r w:rsidRPr="00EE1759">
        <w:rPr>
          <w:u w:val="single"/>
        </w:rPr>
        <w:t xml:space="preserve">Podstawę opodatkowania podatkiem rolnym stanowi: </w:t>
      </w:r>
    </w:p>
    <w:p w:rsidR="001C07C1" w:rsidRDefault="001C07C1" w:rsidP="001C07C1">
      <w:pPr>
        <w:pStyle w:val="Akapitzlist"/>
        <w:numPr>
          <w:ilvl w:val="0"/>
          <w:numId w:val="1"/>
        </w:numPr>
        <w:spacing w:after="0" w:line="240" w:lineRule="auto"/>
      </w:pPr>
      <w:r>
        <w:t>Dla gruntów gospodarstw rolnych- liczba ha przeliczeniowych (1)</w:t>
      </w:r>
    </w:p>
    <w:p w:rsidR="001C07C1" w:rsidRDefault="001C07C1" w:rsidP="001C07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Dla pozostałych- 1 ha </w:t>
      </w:r>
      <w:r w:rsidR="00EE1759">
        <w:t>wynikający</w:t>
      </w:r>
      <w:r>
        <w:t xml:space="preserve"> z ewidencji gruntów i budynków (2)</w:t>
      </w:r>
    </w:p>
    <w:p w:rsidR="001C07C1" w:rsidRPr="00EE1759" w:rsidRDefault="001C07C1" w:rsidP="001C07C1">
      <w:pPr>
        <w:pStyle w:val="Akapitzlist"/>
        <w:numPr>
          <w:ilvl w:val="0"/>
          <w:numId w:val="3"/>
        </w:numPr>
        <w:spacing w:after="0" w:line="240" w:lineRule="auto"/>
        <w:ind w:left="284"/>
        <w:rPr>
          <w:u w:val="single"/>
        </w:rPr>
      </w:pPr>
      <w:r w:rsidRPr="00EE1759">
        <w:rPr>
          <w:u w:val="single"/>
        </w:rPr>
        <w:t>Ustala się IV okręgi podatkowe</w:t>
      </w:r>
    </w:p>
    <w:p w:rsidR="001C07C1" w:rsidRPr="00EE1759" w:rsidRDefault="001C07C1" w:rsidP="001C07C1">
      <w:pPr>
        <w:pStyle w:val="Akapitzlist"/>
        <w:numPr>
          <w:ilvl w:val="0"/>
          <w:numId w:val="3"/>
        </w:numPr>
        <w:spacing w:after="0" w:line="240" w:lineRule="auto"/>
        <w:ind w:left="284"/>
        <w:rPr>
          <w:b/>
          <w:u w:val="single"/>
        </w:rPr>
      </w:pPr>
      <w:r w:rsidRPr="00EE1759">
        <w:rPr>
          <w:b/>
          <w:u w:val="single"/>
        </w:rPr>
        <w:t xml:space="preserve">Podatek rolny za 1 rok podatkowy wynosi: </w:t>
      </w:r>
    </w:p>
    <w:p w:rsidR="001C07C1" w:rsidRDefault="001C07C1" w:rsidP="001C07C1">
      <w:pPr>
        <w:pStyle w:val="Akapitzlist"/>
        <w:spacing w:after="0" w:line="240" w:lineRule="auto"/>
        <w:ind w:left="284"/>
      </w:pPr>
      <w:r>
        <w:t>-od 1 ha przeliczeniowego gruntów- równowartość pieniężną 2,5dt/żyta, obliczona wg średniej z 11(?) kwartałów poprzednich/dla 2)- 5dt żyta.</w:t>
      </w:r>
    </w:p>
    <w:p w:rsidR="001C07C1" w:rsidRDefault="001C07C1" w:rsidP="001C07C1">
      <w:pPr>
        <w:spacing w:after="0" w:line="240" w:lineRule="auto"/>
      </w:pPr>
      <w:r>
        <w:t>(Ewidencja znajduje się w Powiatowym Zakładzie Kastralnym).</w:t>
      </w:r>
    </w:p>
    <w:p w:rsidR="001C07C1" w:rsidRDefault="001C07C1" w:rsidP="001C07C1">
      <w:pPr>
        <w:spacing w:after="0" w:line="240" w:lineRule="auto"/>
      </w:pPr>
    </w:p>
    <w:p w:rsidR="00752084" w:rsidRDefault="00752084" w:rsidP="001C07C1">
      <w:pPr>
        <w:spacing w:after="0" w:line="240" w:lineRule="auto"/>
      </w:pPr>
      <w:r>
        <w:t xml:space="preserve">TABELA </w:t>
      </w:r>
    </w:p>
    <w:p w:rsidR="00752084" w:rsidRDefault="00752084" w:rsidP="001C07C1">
      <w:pPr>
        <w:spacing w:after="0" w:line="240" w:lineRule="auto"/>
      </w:pPr>
    </w:p>
    <w:p w:rsidR="001C07C1" w:rsidRPr="00EE1759" w:rsidRDefault="00752084" w:rsidP="00752084">
      <w:pPr>
        <w:pStyle w:val="Akapitzlist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EE1759">
        <w:rPr>
          <w:b/>
        </w:rPr>
        <w:t xml:space="preserve">Grunty pod stawami zarybionymi bez względu na położenie przelicza się na ha przeliczeniowe: </w:t>
      </w:r>
    </w:p>
    <w:p w:rsidR="00752084" w:rsidRDefault="00752084" w:rsidP="00752084">
      <w:pPr>
        <w:pStyle w:val="Akapitzlist"/>
        <w:numPr>
          <w:ilvl w:val="0"/>
          <w:numId w:val="6"/>
        </w:numPr>
        <w:spacing w:after="0" w:line="240" w:lineRule="auto"/>
      </w:pPr>
      <w:r>
        <w:t>1ha zarybionego łososiem, tracia, głowacicą,</w:t>
      </w:r>
      <w:r w:rsidR="00EE1759">
        <w:t xml:space="preserve"> </w:t>
      </w:r>
      <w:r>
        <w:t>palą, pstrągiem- 1,0 ha przeliczeniowego.</w:t>
      </w:r>
    </w:p>
    <w:p w:rsidR="00752084" w:rsidRDefault="00752084" w:rsidP="00752084">
      <w:pPr>
        <w:pStyle w:val="Akapitzlist"/>
        <w:numPr>
          <w:ilvl w:val="0"/>
          <w:numId w:val="6"/>
        </w:numPr>
        <w:spacing w:after="0" w:line="240" w:lineRule="auto"/>
      </w:pPr>
      <w:r>
        <w:t>1 ha zarybionego innym gatunkiem-0,20 ha przeliczeniowego</w:t>
      </w:r>
    </w:p>
    <w:p w:rsidR="00752084" w:rsidRDefault="00752084" w:rsidP="00752084">
      <w:pPr>
        <w:spacing w:after="0" w:line="240" w:lineRule="auto"/>
      </w:pPr>
    </w:p>
    <w:p w:rsidR="00752084" w:rsidRPr="00EE1759" w:rsidRDefault="00752084" w:rsidP="00752084">
      <w:pPr>
        <w:spacing w:after="0" w:line="240" w:lineRule="auto"/>
        <w:rPr>
          <w:u w:val="single"/>
        </w:rPr>
      </w:pPr>
      <w:r w:rsidRPr="00EE1759">
        <w:rPr>
          <w:u w:val="single"/>
        </w:rPr>
        <w:t xml:space="preserve">Podstawa prawna: </w:t>
      </w:r>
    </w:p>
    <w:p w:rsidR="00752084" w:rsidRDefault="00752084" w:rsidP="00752084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Ustawa z dn. 15.11.1984r o podatku rolnym </w:t>
      </w:r>
    </w:p>
    <w:p w:rsidR="00752084" w:rsidRDefault="00752084" w:rsidP="00752084">
      <w:pPr>
        <w:spacing w:after="0" w:line="240" w:lineRule="auto"/>
      </w:pPr>
    </w:p>
    <w:p w:rsidR="00752084" w:rsidRPr="00EE1759" w:rsidRDefault="00752084" w:rsidP="00752084">
      <w:pPr>
        <w:pStyle w:val="Akapitzlist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EE1759">
        <w:rPr>
          <w:b/>
        </w:rPr>
        <w:t xml:space="preserve">Podatki pośrednie i bezpośrednie </w:t>
      </w:r>
    </w:p>
    <w:p w:rsidR="00752084" w:rsidRPr="00EE1759" w:rsidRDefault="00752084" w:rsidP="00752084">
      <w:pPr>
        <w:pStyle w:val="Akapitzlist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EE1759">
        <w:rPr>
          <w:b/>
        </w:rPr>
        <w:t>Podatki majątkowe- ogół podatków związanych z parami własności</w:t>
      </w:r>
    </w:p>
    <w:p w:rsidR="00752084" w:rsidRDefault="00752084" w:rsidP="00752084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Od posiadania majątku </w:t>
      </w:r>
    </w:p>
    <w:p w:rsidR="00752084" w:rsidRDefault="00752084" w:rsidP="00752084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Od przyrostu majątku </w:t>
      </w:r>
    </w:p>
    <w:p w:rsidR="00752084" w:rsidRDefault="00752084" w:rsidP="00752084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Wzrost wartości posiadanego </w:t>
      </w:r>
      <w:r w:rsidR="00EE1759">
        <w:t>majątku</w:t>
      </w:r>
      <w:r>
        <w:t xml:space="preserve"> </w:t>
      </w:r>
    </w:p>
    <w:p w:rsidR="00752084" w:rsidRDefault="00752084" w:rsidP="00752084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Od transformacji substancji majątkowej </w:t>
      </w:r>
    </w:p>
    <w:p w:rsidR="00752084" w:rsidRDefault="00752084" w:rsidP="00752084">
      <w:pPr>
        <w:pStyle w:val="Akapitzlist"/>
        <w:numPr>
          <w:ilvl w:val="0"/>
          <w:numId w:val="3"/>
        </w:numPr>
        <w:spacing w:after="0" w:line="240" w:lineRule="auto"/>
        <w:ind w:left="284"/>
      </w:pPr>
      <w:r>
        <w:t xml:space="preserve">P. centralne i lokalne (dochody własne </w:t>
      </w:r>
      <w:r w:rsidR="00EE1759">
        <w:t>gmin</w:t>
      </w:r>
      <w:r w:rsidR="002655FC">
        <w:t>:</w:t>
      </w:r>
      <w:r w:rsidR="00EE1759">
        <w:t xml:space="preserve"> </w:t>
      </w:r>
      <w:r w:rsidR="002655FC">
        <w:t>od nieruchomości, środków transportu, psa)</w:t>
      </w:r>
    </w:p>
    <w:p w:rsidR="002655FC" w:rsidRDefault="002655FC" w:rsidP="00752084">
      <w:pPr>
        <w:pStyle w:val="Akapitzlist"/>
        <w:numPr>
          <w:ilvl w:val="0"/>
          <w:numId w:val="3"/>
        </w:numPr>
        <w:spacing w:after="0" w:line="240" w:lineRule="auto"/>
        <w:ind w:left="284"/>
      </w:pPr>
      <w:r>
        <w:t>P.</w:t>
      </w:r>
      <w:r w:rsidR="00EE1759">
        <w:t xml:space="preserve"> </w:t>
      </w:r>
      <w:r>
        <w:t xml:space="preserve">globalny (takie same opodatkowanie wszystkich składników majątku) i centralny (odrębne opodatkowanie od dochodu) </w:t>
      </w:r>
    </w:p>
    <w:p w:rsidR="001C07C1" w:rsidRDefault="001C07C1" w:rsidP="001C07C1">
      <w:pPr>
        <w:spacing w:after="0" w:line="240" w:lineRule="auto"/>
      </w:pPr>
    </w:p>
    <w:sectPr w:rsidR="001C07C1" w:rsidSect="0030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62A"/>
    <w:multiLevelType w:val="hybridMultilevel"/>
    <w:tmpl w:val="B75A8F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A678E9"/>
    <w:multiLevelType w:val="hybridMultilevel"/>
    <w:tmpl w:val="4442E300"/>
    <w:lvl w:ilvl="0" w:tplc="1D78F3D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3F23BDB"/>
    <w:multiLevelType w:val="hybridMultilevel"/>
    <w:tmpl w:val="1466CBC2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339B7F51"/>
    <w:multiLevelType w:val="hybridMultilevel"/>
    <w:tmpl w:val="4414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F45"/>
    <w:multiLevelType w:val="hybridMultilevel"/>
    <w:tmpl w:val="C7581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077B4"/>
    <w:multiLevelType w:val="hybridMultilevel"/>
    <w:tmpl w:val="2E84F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2B89"/>
    <w:multiLevelType w:val="hybridMultilevel"/>
    <w:tmpl w:val="B56EEF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A014CF"/>
    <w:multiLevelType w:val="hybridMultilevel"/>
    <w:tmpl w:val="0CDCA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C1"/>
    <w:rsid w:val="001C07C1"/>
    <w:rsid w:val="002655FC"/>
    <w:rsid w:val="00307E6F"/>
    <w:rsid w:val="00752084"/>
    <w:rsid w:val="00E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Katarzyna Mihułka</cp:lastModifiedBy>
  <cp:revision>2</cp:revision>
  <dcterms:created xsi:type="dcterms:W3CDTF">2014-12-14T15:35:00Z</dcterms:created>
  <dcterms:modified xsi:type="dcterms:W3CDTF">2014-12-14T15:35:00Z</dcterms:modified>
</cp:coreProperties>
</file>