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05" w:rsidRDefault="00C97E05" w:rsidP="00C97E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Konkurencja, nieuczciwa konkurencja, nieuczciwe praktyki rynkowe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Definicja konkurencji: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Konkurencja to dążenie wielu niezależnych przedsiębiorców na wspólnym dla nich rynku do osiągnięcia takiego samego celu gospodarczego, w szczególności prowadzenia interesów z dostawcami, odbiorcami i pracownikami.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Nieuczciwa konkurencja: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Zapobieganie i zwalczanie nieuczciwej konkurencji w działalności gospodarczej reguluje ustawa z dnia 16 kwietnia 1993 r. o zwalczaniu nieuczciwej konkurencji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>. 1993 nr 47 poz. 211).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podmiotowy ustawy: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Przedsiębiorcami, w rozumieniu ustawy, są osoby fizyczne, osoby prawne oraz jednostki organizacyjne niemające osobowości prawnej, które prowadząc, chociażby ubocznie, działalność zarobkową lub zawodową uczestniczą w działalności gospodarczej. (art. 3 ZNKU)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Czyn nieuczciwej konkurencji: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Czynem nieuczciwej konkurencji jest działanie sprzeczne z prawem lub dobrymi obyczajami, jeżeli zagraża lub narusza interes innego przedsiębiorcy lub klienta.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Czynami nieuczciwej konkurencji są w szczególności: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-wprowadzające w błąd oznaczenie przedsiębiorstwa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-fałszywe lub oszukańcze oznaczenie pochodzenia geograficznego towarów lub usług 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-Wprowadzające w błąd oznaczenia towarów lub usług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-naruszenie tajemnicy przedsiębiorstwa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-Nakłanianie do rozwiązania lub niewykonania umowy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-naśladownictwo produktów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-pomawianie lub nieuczciwe zachwalanie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-utrudnianie dostępu do rynku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-przekupstwo osoby pełniącej funkcję publiczną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-nieuczciwa lub zakazana reklama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-organizowanie systemu sprzedaży lawinowej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-prowadzenie lub organizowanie działalności w systemie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konsorcyjnym</w:t>
      </w:r>
      <w:proofErr w:type="spellEnd"/>
      <w:r>
        <w:rPr>
          <w:rFonts w:ascii="Times New Roman" w:hAnsi="Times New Roman" w:cs="Times New Roman"/>
          <w:sz w:val="20"/>
          <w:szCs w:val="20"/>
        </w:rPr>
        <w:t>.(w Polsce zakazana)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Roszczenia cywilnoprawne z tytułu czynu nieuczciwej konkurencji: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dokonania czynu nieuczciwej konkurencji, przedsiębiorca, którego interes został zagrożony lub naruszony, może żądać: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-zaniechania niedozwolonych działań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-usunięcia skutków niedozwolonych działań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-złożenie jednokrotnego lub wielokrotnego oświadczenia odpowiedniej treści w odpowiedniej formie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-naprawienia wyrządzonej szkody, na zasadach ogólnych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-wydania bezpodstawnie uzyskanych korzyści, na zasadach ogólnych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Zasądzenia odpowiedniej sumy pieniężnej na określony cel społeczny</w:t>
      </w: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Nieuczciwe praktyki rynkowe: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Nieuczciwe praktyki rynkowe oraz ich zwalczanie regulują przepisy ustawy z 23 sierpnia 2007r. o przeciwdziałaniu nieuczciwym praktykom ( Dz. U z 2007 r. Nr 171 poz. 206).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podmiotowy ustawy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</w:rPr>
        <w:t>przedsiębiorcę</w:t>
      </w:r>
      <w:r>
        <w:rPr>
          <w:rFonts w:ascii="Times New Roman" w:hAnsi="Times New Roman" w:cs="Times New Roman"/>
          <w:sz w:val="20"/>
          <w:szCs w:val="20"/>
        </w:rPr>
        <w:t xml:space="preserve"> rozumie się osoby fizyczne, osoby prawne oraz jednostki organizacyjne nieposiadające osobowości prawnej, które prowadzą działalność gospodarczą lub zawodową, nawet jeżeli działalność ta nie ma charakteru zorganizowanego i ciągłego, a także osoby działające w ich imieniu lub na ich rzecz. ( art. 2 </w:t>
      </w:r>
      <w:proofErr w:type="spellStart"/>
      <w:r>
        <w:rPr>
          <w:rFonts w:ascii="Times New Roman" w:hAnsi="Times New Roman" w:cs="Times New Roman"/>
          <w:sz w:val="20"/>
          <w:szCs w:val="20"/>
        </w:rPr>
        <w:t>PNRynkU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97E05" w:rsidRP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Konsumentem jest osoba fizyczna dokonująca czynności prawnej nie związanej z jej działalnością gospodarczą lub zawodową. ( art. 221 KC)</w:t>
      </w: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Praktyka rynkowa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praktykę rynkową rozumie się działalnie lub zaniechanie przedsiębiorcy, sposób postępowania, oświadczenie lub informację handlową, w szczególności reklamę i marketing, bezpośrednio związane z promocją lub nabyciem produktu przez konsumenta.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Praktyka rynkowa stosowana jest przez przedsiębiorców wobec konsumentów jest nieuczciwa, jeżeli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jest sprzeczna z dobrymi obyczajami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w istotnym sposób zniekształca lub może przekształcić zachowanie rynkowe przeciętnego konsumenta przy zawarciu  umowy dotyczącej produktu, w trakcie jej zawierania lub po jej zawarciu.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Przykładowy katalog nieuczciwych praktyk rynkowych 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przykładowych nieuczciwych praktyk rynkowych należą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Wprowadzająca w błąd praktyka rynkowa,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Agresywna praktyka rynkowa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Stosowanie sprzecznego prawem handlowym kodeksu dobrych praktyk.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Wprowadzająca w błąd praktyka rynkowa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Praktykę rynkową uznaje się za działanie wprowadzające w błąd, jeżeli działanie to jakikolwiek sposób powoduje lub może powodować podjęcie przez przeciętnego konsumenta decyzji dotyczącej umowy, której inaczej by nie podjął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Agresywna praktyka rynkowa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Praktykę rynkową uznaje się za agresywną, jeśli przez niedopuszczalny naciska w znaczny sposób ogranicza lub może ograniczyć swobodę wyboru przeciętnego konsumenta lub jego zachowanie względem produktu, i tym samym powoduje lub może powodować podjęcie przez niego decyzji dotyczącej umowy, której inaczej by nie podjął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Sprzeczny z prawem kodeks dobrych praktyk.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kodeks dobrych praktyk rozumie się zbiór zasad postępowania, w szczególności norm etycznych i zawodowych przedsiębiorców, którzy zobowiązali się do ich przestrzegania w odniesieniu do jednej lub większej liczby praktyk rynkowych.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E05" w:rsidRDefault="00C97E05" w:rsidP="00C97E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Środki ochrony konsumentów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dokonania nieuczciwej praktyki rynkowej konsument, którego interes został zagrożony lub naruszony, może żądać :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Zaniechania tej praktyki;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Usunięcia skutków tej praktyki ;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Złożenia jednokrotnego lub wielokrotnego oświadczenia odpowiedniej treści i odpowiedniej formie;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 xml:space="preserve">Naprawienie wyrządzonej szkody na zasadach ogólnych, w szczególności żądania unieważnienia umowy z obowiązkiem wzajemnego zwrotu świadczeń oraz zwrotu przedsiębiorcę kosztów związanych z nabyciem produktu 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>
        <w:rPr>
          <w:rFonts w:ascii="Times New Roman" w:hAnsi="Times New Roman" w:cs="Times New Roman"/>
          <w:sz w:val="20"/>
          <w:szCs w:val="20"/>
        </w:rPr>
        <w:tab/>
        <w:t>Zasądzenie odpowiedniej sumy pieniężnej na określony cel społeczny.</w:t>
      </w:r>
    </w:p>
    <w:p w:rsidR="00C97E05" w:rsidRDefault="00C97E05" w:rsidP="00C97E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Komercjalizacja, prywatyzacja przedsiębiorstw.</w:t>
      </w:r>
    </w:p>
    <w:p w:rsidR="00C97E05" w:rsidRDefault="00C97E05" w:rsidP="00C97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97E05" w:rsidSect="00C97E0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05"/>
    <w:rsid w:val="00A338E2"/>
    <w:rsid w:val="00B0773D"/>
    <w:rsid w:val="00C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Mihułka</dc:creator>
  <cp:lastModifiedBy>Mihułka</cp:lastModifiedBy>
  <cp:revision>1</cp:revision>
  <cp:lastPrinted>2014-06-01T11:22:00Z</cp:lastPrinted>
  <dcterms:created xsi:type="dcterms:W3CDTF">2014-06-01T11:20:00Z</dcterms:created>
  <dcterms:modified xsi:type="dcterms:W3CDTF">2014-06-01T11:23:00Z</dcterms:modified>
</cp:coreProperties>
</file>