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59" w:rsidRPr="00687289" w:rsidRDefault="00687289" w:rsidP="00687289">
      <w:pPr>
        <w:jc w:val="right"/>
        <w:rPr>
          <w:sz w:val="24"/>
          <w:szCs w:val="24"/>
        </w:rPr>
      </w:pPr>
      <w:r w:rsidRPr="00687289">
        <w:rPr>
          <w:sz w:val="24"/>
          <w:szCs w:val="24"/>
        </w:rPr>
        <w:t xml:space="preserve">Wykład VI </w:t>
      </w:r>
      <w:r w:rsidR="00E80059" w:rsidRPr="00687289">
        <w:rPr>
          <w:sz w:val="24"/>
          <w:szCs w:val="24"/>
        </w:rPr>
        <w:t>18.11.2013r</w:t>
      </w:r>
      <w:r w:rsidRPr="00687289">
        <w:rPr>
          <w:sz w:val="24"/>
          <w:szCs w:val="24"/>
        </w:rPr>
        <w:t xml:space="preserve">.   </w:t>
      </w:r>
    </w:p>
    <w:p w:rsidR="00E80059" w:rsidRDefault="00E80059" w:rsidP="00E80059">
      <w:pPr>
        <w:spacing w:after="0"/>
        <w:rPr>
          <w:sz w:val="24"/>
        </w:rPr>
      </w:pPr>
      <w:r>
        <w:rPr>
          <w:sz w:val="24"/>
        </w:rPr>
        <w:t>II. Proces zarządzania przez cele (ZPC)</w:t>
      </w:r>
    </w:p>
    <w:p w:rsidR="00E80059" w:rsidRDefault="00E80059" w:rsidP="00E80059">
      <w:pPr>
        <w:spacing w:after="0"/>
        <w:rPr>
          <w:sz w:val="24"/>
        </w:rPr>
      </w:pPr>
    </w:p>
    <w:p w:rsidR="00E80059" w:rsidRDefault="00E80059" w:rsidP="00E80059">
      <w:pPr>
        <w:spacing w:after="0"/>
        <w:rPr>
          <w:sz w:val="24"/>
        </w:rPr>
      </w:pPr>
    </w:p>
    <w:p w:rsidR="00E80059" w:rsidRDefault="00E80059" w:rsidP="00E80059">
      <w:pPr>
        <w:spacing w:after="0"/>
        <w:rPr>
          <w:sz w:val="24"/>
        </w:rPr>
      </w:pPr>
    </w:p>
    <w:p w:rsidR="00E80059" w:rsidRDefault="00E80059" w:rsidP="00E80059">
      <w:pPr>
        <w:spacing w:after="0"/>
        <w:rPr>
          <w:sz w:val="24"/>
        </w:rPr>
      </w:pPr>
    </w:p>
    <w:p w:rsidR="00216D29" w:rsidRDefault="00216D29" w:rsidP="00E80059">
      <w:pPr>
        <w:spacing w:after="0"/>
        <w:rPr>
          <w:sz w:val="24"/>
        </w:rPr>
      </w:pPr>
    </w:p>
    <w:p w:rsidR="00216D29" w:rsidRDefault="00216D29" w:rsidP="00E80059">
      <w:pPr>
        <w:spacing w:after="0"/>
        <w:rPr>
          <w:sz w:val="24"/>
        </w:rPr>
      </w:pPr>
    </w:p>
    <w:p w:rsidR="00E80059" w:rsidRDefault="00E80059" w:rsidP="00E80059">
      <w:pPr>
        <w:spacing w:after="0"/>
        <w:rPr>
          <w:sz w:val="24"/>
        </w:rPr>
      </w:pPr>
    </w:p>
    <w:p w:rsidR="00E80059" w:rsidRDefault="00E80059" w:rsidP="00E80059">
      <w:pPr>
        <w:spacing w:after="0"/>
        <w:rPr>
          <w:sz w:val="24"/>
        </w:rPr>
      </w:pPr>
    </w:p>
    <w:p w:rsidR="00E80059" w:rsidRDefault="00E80059" w:rsidP="00E80059">
      <w:pPr>
        <w:spacing w:after="0"/>
        <w:rPr>
          <w:sz w:val="24"/>
        </w:rPr>
      </w:pPr>
    </w:p>
    <w:p w:rsidR="00E80059" w:rsidRDefault="00E80059" w:rsidP="00E80059">
      <w:pPr>
        <w:spacing w:after="0"/>
        <w:rPr>
          <w:sz w:val="24"/>
        </w:rPr>
      </w:pPr>
    </w:p>
    <w:p w:rsidR="00E80059" w:rsidRDefault="00E80059" w:rsidP="00E80059">
      <w:pPr>
        <w:spacing w:after="0"/>
        <w:rPr>
          <w:sz w:val="24"/>
        </w:rPr>
      </w:pPr>
    </w:p>
    <w:p w:rsidR="00E80059" w:rsidRDefault="00E80059" w:rsidP="00E80059">
      <w:pPr>
        <w:spacing w:after="0"/>
        <w:rPr>
          <w:sz w:val="24"/>
        </w:rPr>
      </w:pPr>
    </w:p>
    <w:p w:rsidR="00E80059" w:rsidRDefault="00E80059" w:rsidP="00E80059">
      <w:pPr>
        <w:spacing w:after="0"/>
        <w:rPr>
          <w:sz w:val="24"/>
        </w:rPr>
      </w:pPr>
      <w:r w:rsidRPr="00687289">
        <w:rPr>
          <w:b/>
          <w:sz w:val="24"/>
        </w:rPr>
        <w:t>III. Zarządzanie strategiczne -</w:t>
      </w:r>
      <w:r>
        <w:rPr>
          <w:sz w:val="24"/>
        </w:rPr>
        <w:t xml:space="preserve"> proces nastawiony na formułowanie i wdrażanie strategii, które sprzyjają wyższemu stopniowi zgodności organizacji i jej otoczeniu w osiągnięciu celów strategicznych</w:t>
      </w:r>
    </w:p>
    <w:p w:rsidR="00E80059" w:rsidRPr="00687289" w:rsidRDefault="00E80059" w:rsidP="00E80059">
      <w:pPr>
        <w:spacing w:after="0"/>
        <w:rPr>
          <w:b/>
          <w:sz w:val="24"/>
        </w:rPr>
      </w:pPr>
      <w:r w:rsidRPr="00687289">
        <w:rPr>
          <w:b/>
          <w:sz w:val="24"/>
        </w:rPr>
        <w:t>IV. Składowe strategii:</w:t>
      </w:r>
    </w:p>
    <w:p w:rsidR="00E80059" w:rsidRDefault="00E80059" w:rsidP="00E80059">
      <w:pPr>
        <w:spacing w:after="0"/>
        <w:rPr>
          <w:sz w:val="24"/>
        </w:rPr>
      </w:pPr>
      <w:r>
        <w:rPr>
          <w:sz w:val="24"/>
        </w:rPr>
        <w:t>- zasięg - zespół rynków na któr</w:t>
      </w:r>
      <w:r w:rsidR="00216D29">
        <w:rPr>
          <w:sz w:val="24"/>
        </w:rPr>
        <w:t>ych działa fir</w:t>
      </w:r>
      <w:r>
        <w:rPr>
          <w:sz w:val="24"/>
        </w:rPr>
        <w:t>m</w:t>
      </w:r>
      <w:r w:rsidR="00216D29">
        <w:rPr>
          <w:sz w:val="24"/>
        </w:rPr>
        <w:t>a</w:t>
      </w:r>
    </w:p>
    <w:p w:rsidR="00E80059" w:rsidRDefault="00E80059" w:rsidP="00E80059">
      <w:pPr>
        <w:spacing w:after="0"/>
        <w:rPr>
          <w:sz w:val="24"/>
        </w:rPr>
      </w:pPr>
      <w:r>
        <w:rPr>
          <w:sz w:val="24"/>
        </w:rPr>
        <w:t>- dystrybucja zasobów</w:t>
      </w:r>
    </w:p>
    <w:p w:rsidR="00E80059" w:rsidRDefault="00E80059" w:rsidP="00E80059">
      <w:pPr>
        <w:spacing w:after="0"/>
        <w:rPr>
          <w:sz w:val="24"/>
        </w:rPr>
      </w:pPr>
      <w:r>
        <w:rPr>
          <w:sz w:val="24"/>
        </w:rPr>
        <w:t>- wyróżniają</w:t>
      </w:r>
      <w:r w:rsidR="00216D29">
        <w:rPr>
          <w:sz w:val="24"/>
        </w:rPr>
        <w:t>ca kompetencja (fachowość perso</w:t>
      </w:r>
      <w:r>
        <w:rPr>
          <w:sz w:val="24"/>
        </w:rPr>
        <w:t>nelu)</w:t>
      </w:r>
    </w:p>
    <w:p w:rsidR="00E80059" w:rsidRDefault="00E80059" w:rsidP="00E80059">
      <w:pPr>
        <w:spacing w:after="0"/>
        <w:rPr>
          <w:sz w:val="24"/>
        </w:rPr>
      </w:pPr>
      <w:r>
        <w:rPr>
          <w:sz w:val="24"/>
        </w:rPr>
        <w:t>- synergia (sposób uzupełniania i wspomagania)</w:t>
      </w:r>
    </w:p>
    <w:p w:rsidR="00216D29" w:rsidRDefault="00216D29" w:rsidP="00E80059">
      <w:pPr>
        <w:spacing w:after="0"/>
        <w:rPr>
          <w:sz w:val="24"/>
        </w:rPr>
      </w:pPr>
    </w:p>
    <w:p w:rsidR="00216D29" w:rsidRDefault="00216D29" w:rsidP="00E80059">
      <w:pPr>
        <w:spacing w:after="0"/>
        <w:rPr>
          <w:sz w:val="24"/>
        </w:rPr>
      </w:pPr>
    </w:p>
    <w:p w:rsidR="00216D29" w:rsidRDefault="00216D29" w:rsidP="00E80059">
      <w:pPr>
        <w:spacing w:after="0"/>
        <w:rPr>
          <w:sz w:val="24"/>
        </w:rPr>
      </w:pPr>
    </w:p>
    <w:p w:rsidR="00216D29" w:rsidRDefault="00216D29" w:rsidP="00E80059">
      <w:pPr>
        <w:spacing w:after="0"/>
        <w:rPr>
          <w:sz w:val="24"/>
        </w:rPr>
      </w:pPr>
    </w:p>
    <w:p w:rsidR="00216D29" w:rsidRDefault="00216D29" w:rsidP="00E80059">
      <w:pPr>
        <w:spacing w:after="0"/>
        <w:rPr>
          <w:sz w:val="24"/>
        </w:rPr>
      </w:pPr>
    </w:p>
    <w:p w:rsidR="00216D29" w:rsidRDefault="00216D29" w:rsidP="00E80059">
      <w:pPr>
        <w:spacing w:after="0"/>
        <w:rPr>
          <w:sz w:val="24"/>
        </w:rPr>
      </w:pPr>
    </w:p>
    <w:p w:rsidR="00216D29" w:rsidRDefault="00216D29" w:rsidP="00E80059">
      <w:pPr>
        <w:spacing w:after="0"/>
        <w:rPr>
          <w:sz w:val="24"/>
        </w:rPr>
      </w:pPr>
    </w:p>
    <w:p w:rsidR="00216D29" w:rsidRDefault="00216D29" w:rsidP="00E80059">
      <w:pPr>
        <w:spacing w:after="0"/>
        <w:rPr>
          <w:sz w:val="24"/>
        </w:rPr>
      </w:pPr>
    </w:p>
    <w:p w:rsidR="00216D29" w:rsidRDefault="00216D29" w:rsidP="00E80059">
      <w:pPr>
        <w:spacing w:after="0"/>
        <w:rPr>
          <w:sz w:val="24"/>
        </w:rPr>
      </w:pPr>
    </w:p>
    <w:p w:rsidR="00216D29" w:rsidRDefault="00216D29" w:rsidP="00E80059">
      <w:pPr>
        <w:spacing w:after="0"/>
        <w:rPr>
          <w:sz w:val="24"/>
        </w:rPr>
      </w:pPr>
    </w:p>
    <w:p w:rsidR="00216D29" w:rsidRDefault="00216D29" w:rsidP="00E80059">
      <w:pPr>
        <w:spacing w:after="0"/>
        <w:rPr>
          <w:sz w:val="24"/>
        </w:rPr>
      </w:pPr>
    </w:p>
    <w:p w:rsidR="00216D29" w:rsidRDefault="00216D29" w:rsidP="00E80059">
      <w:pPr>
        <w:spacing w:after="0"/>
        <w:rPr>
          <w:sz w:val="24"/>
        </w:rPr>
      </w:pPr>
    </w:p>
    <w:p w:rsidR="00216D29" w:rsidRDefault="00216D29" w:rsidP="00E80059">
      <w:pPr>
        <w:spacing w:after="0"/>
        <w:rPr>
          <w:sz w:val="24"/>
        </w:rPr>
      </w:pPr>
    </w:p>
    <w:p w:rsidR="00216D29" w:rsidRDefault="00216D29" w:rsidP="00E80059">
      <w:pPr>
        <w:spacing w:after="0"/>
        <w:rPr>
          <w:sz w:val="24"/>
        </w:rPr>
      </w:pPr>
    </w:p>
    <w:p w:rsidR="00216D29" w:rsidRDefault="00216D29" w:rsidP="00E80059">
      <w:pPr>
        <w:spacing w:after="0"/>
        <w:rPr>
          <w:sz w:val="24"/>
        </w:rPr>
      </w:pPr>
    </w:p>
    <w:p w:rsidR="00216D29" w:rsidRDefault="00216D29" w:rsidP="00E80059">
      <w:pPr>
        <w:spacing w:after="0"/>
        <w:rPr>
          <w:sz w:val="24"/>
        </w:rPr>
      </w:pPr>
    </w:p>
    <w:p w:rsidR="00216D29" w:rsidRDefault="00216D29" w:rsidP="00E80059">
      <w:pPr>
        <w:spacing w:after="0"/>
        <w:rPr>
          <w:sz w:val="24"/>
        </w:rPr>
      </w:pPr>
    </w:p>
    <w:p w:rsidR="00216D29" w:rsidRDefault="00216D29" w:rsidP="00E80059">
      <w:pPr>
        <w:spacing w:after="0"/>
        <w:rPr>
          <w:sz w:val="24"/>
        </w:rPr>
      </w:pPr>
    </w:p>
    <w:p w:rsidR="00687289" w:rsidRDefault="00687289" w:rsidP="00E80059">
      <w:pPr>
        <w:spacing w:after="0"/>
        <w:rPr>
          <w:sz w:val="24"/>
        </w:rPr>
      </w:pPr>
    </w:p>
    <w:p w:rsidR="00216D29" w:rsidRPr="00687289" w:rsidRDefault="00216D29" w:rsidP="00E80059">
      <w:pPr>
        <w:spacing w:after="0"/>
        <w:rPr>
          <w:b/>
          <w:sz w:val="24"/>
        </w:rPr>
      </w:pPr>
      <w:r w:rsidRPr="00687289">
        <w:rPr>
          <w:b/>
          <w:sz w:val="24"/>
        </w:rPr>
        <w:lastRenderedPageBreak/>
        <w:t>V. Formułowanie strategii:</w:t>
      </w:r>
    </w:p>
    <w:p w:rsidR="00216D29" w:rsidRDefault="00216D29" w:rsidP="00E80059">
      <w:pPr>
        <w:spacing w:after="0"/>
        <w:rPr>
          <w:sz w:val="24"/>
        </w:rPr>
      </w:pPr>
      <w:r>
        <w:rPr>
          <w:sz w:val="24"/>
        </w:rPr>
        <w:t>- ustalanie celów strategicznych</w:t>
      </w:r>
    </w:p>
    <w:p w:rsidR="00216D29" w:rsidRDefault="00216D29" w:rsidP="00E80059">
      <w:pPr>
        <w:spacing w:after="0"/>
        <w:rPr>
          <w:sz w:val="24"/>
        </w:rPr>
      </w:pPr>
      <w:r>
        <w:rPr>
          <w:sz w:val="24"/>
        </w:rPr>
        <w:t>- analiza otoczenia</w:t>
      </w:r>
    </w:p>
    <w:p w:rsidR="00216D29" w:rsidRDefault="00216D29" w:rsidP="00E80059">
      <w:pPr>
        <w:spacing w:after="0"/>
        <w:rPr>
          <w:sz w:val="24"/>
        </w:rPr>
      </w:pPr>
      <w:r>
        <w:rPr>
          <w:sz w:val="24"/>
        </w:rPr>
        <w:t>- analiza organizacji</w:t>
      </w:r>
    </w:p>
    <w:p w:rsidR="00216D29" w:rsidRDefault="00216D29" w:rsidP="00E80059">
      <w:pPr>
        <w:spacing w:after="0"/>
        <w:rPr>
          <w:sz w:val="24"/>
        </w:rPr>
      </w:pPr>
      <w:r>
        <w:rPr>
          <w:sz w:val="24"/>
        </w:rPr>
        <w:t>- dopasowanie organizacji do otoczenia</w:t>
      </w:r>
    </w:p>
    <w:p w:rsidR="00216D29" w:rsidRDefault="00216D29" w:rsidP="00E80059">
      <w:pPr>
        <w:spacing w:after="0"/>
        <w:rPr>
          <w:sz w:val="24"/>
        </w:rPr>
      </w:pPr>
    </w:p>
    <w:p w:rsidR="00216D29" w:rsidRDefault="00687289" w:rsidP="00E80059">
      <w:pPr>
        <w:spacing w:after="0"/>
        <w:rPr>
          <w:sz w:val="24"/>
        </w:rPr>
      </w:pPr>
      <w:r>
        <w:rPr>
          <w:noProof/>
          <w:sz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7.65pt;margin-top:7.5pt;width:68.25pt;height:0;z-index:251658240" o:connectortype="straight">
            <v:stroke endarrow="block"/>
          </v:shape>
        </w:pict>
      </w:r>
      <w:r w:rsidR="00216D29">
        <w:rPr>
          <w:sz w:val="24"/>
        </w:rPr>
        <w:t>Szanse                                      Atuty</w:t>
      </w:r>
    </w:p>
    <w:p w:rsidR="00216D29" w:rsidRDefault="00687289" w:rsidP="00E80059">
      <w:pPr>
        <w:spacing w:after="0"/>
        <w:rPr>
          <w:sz w:val="24"/>
        </w:rPr>
      </w:pPr>
      <w:r>
        <w:rPr>
          <w:noProof/>
          <w:sz w:val="24"/>
          <w:lang w:eastAsia="pl-PL"/>
        </w:rPr>
        <w:pict>
          <v:shape id="_x0000_s1031" type="#_x0000_t32" style="position:absolute;margin-left:47.65pt;margin-top:-.35pt;width:84pt;height:31.5pt;flip:y;z-index:251663360" o:connectortype="straight">
            <v:stroke endarrow="block"/>
          </v:shape>
        </w:pict>
      </w:r>
      <w:r>
        <w:rPr>
          <w:noProof/>
          <w:sz w:val="24"/>
          <w:lang w:eastAsia="pl-PL"/>
        </w:rPr>
        <w:pict>
          <v:shape id="_x0000_s1030" type="#_x0000_t32" style="position:absolute;margin-left:41.65pt;margin-top:-.35pt;width:80.25pt;height:31.5pt;flip:x y;z-index:251662336" o:connectortype="straight">
            <v:stroke endarrow="block"/>
          </v:shape>
        </w:pict>
      </w:r>
      <w:r>
        <w:rPr>
          <w:noProof/>
          <w:sz w:val="24"/>
          <w:lang w:eastAsia="pl-PL"/>
        </w:rPr>
        <w:pict>
          <v:shape id="_x0000_s1029" type="#_x0000_t32" style="position:absolute;margin-left:21.4pt;margin-top:-.35pt;width:.75pt;height:31.5pt;flip:x y;z-index:251661312" o:connectortype="straight">
            <v:stroke endarrow="block"/>
          </v:shape>
        </w:pict>
      </w:r>
      <w:r>
        <w:rPr>
          <w:noProof/>
          <w:sz w:val="24"/>
          <w:lang w:eastAsia="pl-PL"/>
        </w:rPr>
        <w:pict>
          <v:shape id="_x0000_s1027" type="#_x0000_t32" style="position:absolute;margin-left:145.15pt;margin-top:-.35pt;width:1.5pt;height:37.5pt;z-index:251659264" o:connectortype="straight">
            <v:stroke endarrow="block"/>
          </v:shape>
        </w:pict>
      </w:r>
    </w:p>
    <w:p w:rsidR="00216D29" w:rsidRDefault="00216D29" w:rsidP="00E80059">
      <w:pPr>
        <w:spacing w:after="0"/>
        <w:rPr>
          <w:sz w:val="24"/>
        </w:rPr>
      </w:pPr>
    </w:p>
    <w:p w:rsidR="00216D29" w:rsidRDefault="00687289" w:rsidP="00E80059">
      <w:pPr>
        <w:spacing w:after="0"/>
        <w:rPr>
          <w:sz w:val="24"/>
        </w:rPr>
      </w:pPr>
      <w:r>
        <w:rPr>
          <w:noProof/>
          <w:sz w:val="24"/>
          <w:lang w:eastAsia="pl-PL"/>
        </w:rPr>
        <w:pict>
          <v:shape id="_x0000_s1028" type="#_x0000_t32" style="position:absolute;margin-left:65.65pt;margin-top:9.45pt;width:50.25pt;height:.75pt;flip:x y;z-index:251660288" o:connectortype="straight">
            <v:stroke endarrow="block"/>
          </v:shape>
        </w:pict>
      </w:r>
      <w:r w:rsidR="00216D29">
        <w:rPr>
          <w:sz w:val="24"/>
        </w:rPr>
        <w:t>Zagrożenia                             Słabości</w:t>
      </w:r>
    </w:p>
    <w:p w:rsidR="006A6ACA" w:rsidRDefault="006A6ACA" w:rsidP="00E80059">
      <w:pPr>
        <w:spacing w:after="0"/>
        <w:rPr>
          <w:sz w:val="24"/>
        </w:rPr>
      </w:pPr>
    </w:p>
    <w:p w:rsidR="006A6ACA" w:rsidRPr="00687289" w:rsidRDefault="006A6ACA" w:rsidP="00E80059">
      <w:pPr>
        <w:spacing w:after="0"/>
        <w:rPr>
          <w:b/>
          <w:sz w:val="24"/>
        </w:rPr>
      </w:pPr>
      <w:r w:rsidRPr="00687289">
        <w:rPr>
          <w:b/>
          <w:sz w:val="24"/>
        </w:rPr>
        <w:t>VI. Macierz BCG</w:t>
      </w:r>
    </w:p>
    <w:p w:rsidR="006A6ACA" w:rsidRDefault="006A6ACA" w:rsidP="00E80059">
      <w:pPr>
        <w:spacing w:after="0"/>
        <w:rPr>
          <w:sz w:val="24"/>
        </w:rPr>
      </w:pPr>
    </w:p>
    <w:tbl>
      <w:tblPr>
        <w:tblW w:w="0" w:type="auto"/>
        <w:tblInd w:w="1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330"/>
        <w:gridCol w:w="2880"/>
      </w:tblGrid>
      <w:tr w:rsidR="006A6ACA" w:rsidTr="006A6ACA">
        <w:trPr>
          <w:trHeight w:val="465"/>
        </w:trPr>
        <w:tc>
          <w:tcPr>
            <w:tcW w:w="1875" w:type="dxa"/>
            <w:shd w:val="clear" w:color="auto" w:fill="auto"/>
          </w:tcPr>
          <w:p w:rsidR="006A6ACA" w:rsidRDefault="006A6ACA" w:rsidP="006A6AC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Gwiazdy</w:t>
            </w:r>
          </w:p>
        </w:tc>
        <w:tc>
          <w:tcPr>
            <w:tcW w:w="330" w:type="dxa"/>
            <w:tcBorders>
              <w:top w:val="nil"/>
              <w:bottom w:val="nil"/>
            </w:tcBorders>
            <w:shd w:val="clear" w:color="auto" w:fill="auto"/>
          </w:tcPr>
          <w:p w:rsidR="006A6ACA" w:rsidRDefault="006A6ACA" w:rsidP="006A6ACA">
            <w:pPr>
              <w:spacing w:after="0"/>
              <w:rPr>
                <w:sz w:val="24"/>
              </w:rPr>
            </w:pPr>
          </w:p>
        </w:tc>
        <w:tc>
          <w:tcPr>
            <w:tcW w:w="2880" w:type="dxa"/>
          </w:tcPr>
          <w:p w:rsidR="006A6ACA" w:rsidRDefault="006A6ACA" w:rsidP="006A6AC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Znaki zapytania</w:t>
            </w:r>
          </w:p>
        </w:tc>
      </w:tr>
    </w:tbl>
    <w:p w:rsidR="006A6ACA" w:rsidRDefault="006A6ACA" w:rsidP="00E80059">
      <w:pPr>
        <w:spacing w:after="0"/>
        <w:rPr>
          <w:sz w:val="24"/>
        </w:rPr>
      </w:pPr>
    </w:p>
    <w:tbl>
      <w:tblPr>
        <w:tblW w:w="0" w:type="auto"/>
        <w:tblInd w:w="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</w:tblGrid>
      <w:tr w:rsidR="006A6ACA" w:rsidTr="006A6ACA">
        <w:trPr>
          <w:trHeight w:val="480"/>
        </w:trPr>
        <w:tc>
          <w:tcPr>
            <w:tcW w:w="1890" w:type="dxa"/>
          </w:tcPr>
          <w:p w:rsidR="006A6ACA" w:rsidRDefault="006A6ACA" w:rsidP="006A6AC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Dojne krowy</w:t>
            </w:r>
          </w:p>
        </w:tc>
      </w:tr>
    </w:tbl>
    <w:p w:rsidR="006A6ACA" w:rsidRDefault="006A6ACA" w:rsidP="00E80059">
      <w:pPr>
        <w:spacing w:after="0"/>
        <w:rPr>
          <w:sz w:val="24"/>
        </w:rPr>
      </w:pPr>
    </w:p>
    <w:tbl>
      <w:tblPr>
        <w:tblpPr w:leftFromText="141" w:rightFromText="141" w:vertAnchor="text" w:tblpX="4196" w:tblpY="-7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6A6ACA" w:rsidTr="006A6ACA">
        <w:trPr>
          <w:trHeight w:val="330"/>
        </w:trPr>
        <w:tc>
          <w:tcPr>
            <w:tcW w:w="2835" w:type="dxa"/>
          </w:tcPr>
          <w:p w:rsidR="006A6ACA" w:rsidRDefault="006A6ACA" w:rsidP="006A6AC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Pieski</w:t>
            </w:r>
          </w:p>
        </w:tc>
      </w:tr>
    </w:tbl>
    <w:p w:rsidR="006A6ACA" w:rsidRDefault="006A6ACA" w:rsidP="00E80059">
      <w:pPr>
        <w:spacing w:after="0"/>
        <w:rPr>
          <w:sz w:val="24"/>
        </w:rPr>
      </w:pPr>
    </w:p>
    <w:p w:rsidR="006A6ACA" w:rsidRDefault="006A6ACA" w:rsidP="00E80059">
      <w:pPr>
        <w:spacing w:after="0"/>
        <w:rPr>
          <w:sz w:val="24"/>
        </w:rPr>
      </w:pPr>
    </w:p>
    <w:p w:rsidR="006A6ACA" w:rsidRDefault="006A6ACA" w:rsidP="00E80059">
      <w:pPr>
        <w:spacing w:after="0"/>
        <w:rPr>
          <w:sz w:val="24"/>
        </w:rPr>
      </w:pPr>
    </w:p>
    <w:p w:rsidR="006A6ACA" w:rsidRPr="00687289" w:rsidRDefault="006A6ACA" w:rsidP="00E80059">
      <w:pPr>
        <w:spacing w:after="0"/>
        <w:rPr>
          <w:b/>
          <w:sz w:val="24"/>
        </w:rPr>
      </w:pPr>
      <w:r w:rsidRPr="00687289">
        <w:rPr>
          <w:b/>
          <w:sz w:val="24"/>
        </w:rPr>
        <w:t>VII. Strategia konkurencyjna Portera obejmuje</w:t>
      </w:r>
    </w:p>
    <w:p w:rsidR="006A6ACA" w:rsidRDefault="006A6ACA" w:rsidP="00E80059">
      <w:pPr>
        <w:spacing w:after="0"/>
        <w:rPr>
          <w:sz w:val="24"/>
        </w:rPr>
      </w:pPr>
      <w:r>
        <w:rPr>
          <w:sz w:val="24"/>
        </w:rPr>
        <w:t xml:space="preserve">- analizę szczegółową branży, </w:t>
      </w:r>
    </w:p>
    <w:p w:rsidR="006A6ACA" w:rsidRDefault="006A6ACA" w:rsidP="00E80059">
      <w:pPr>
        <w:spacing w:after="0"/>
        <w:rPr>
          <w:sz w:val="24"/>
        </w:rPr>
      </w:pPr>
      <w:r>
        <w:rPr>
          <w:sz w:val="24"/>
        </w:rPr>
        <w:t xml:space="preserve">- definicję niszy konkurencyjnej </w:t>
      </w:r>
    </w:p>
    <w:p w:rsidR="006A6ACA" w:rsidRDefault="006A6ACA" w:rsidP="00E80059">
      <w:pPr>
        <w:spacing w:after="0"/>
        <w:rPr>
          <w:sz w:val="24"/>
        </w:rPr>
      </w:pPr>
      <w:r>
        <w:rPr>
          <w:sz w:val="24"/>
        </w:rPr>
        <w:t xml:space="preserve">( - zróżnicowanie, </w:t>
      </w:r>
    </w:p>
    <w:p w:rsidR="006A6ACA" w:rsidRDefault="006A6ACA" w:rsidP="00E80059">
      <w:pPr>
        <w:spacing w:after="0"/>
        <w:rPr>
          <w:sz w:val="24"/>
        </w:rPr>
      </w:pPr>
      <w:r>
        <w:rPr>
          <w:sz w:val="24"/>
        </w:rPr>
        <w:t xml:space="preserve">  - przywództwo (koszty)</w:t>
      </w:r>
    </w:p>
    <w:p w:rsidR="006A6ACA" w:rsidRDefault="006A6ACA" w:rsidP="00E80059">
      <w:pPr>
        <w:spacing w:after="0"/>
        <w:rPr>
          <w:sz w:val="24"/>
        </w:rPr>
      </w:pPr>
      <w:r>
        <w:rPr>
          <w:sz w:val="24"/>
        </w:rPr>
        <w:t xml:space="preserve">  - koncentrację)</w:t>
      </w:r>
    </w:p>
    <w:p w:rsidR="006A6ACA" w:rsidRDefault="006A6ACA" w:rsidP="00E80059">
      <w:pPr>
        <w:spacing w:after="0"/>
        <w:rPr>
          <w:sz w:val="24"/>
        </w:rPr>
      </w:pPr>
    </w:p>
    <w:p w:rsidR="006A6ACA" w:rsidRDefault="006A6ACA" w:rsidP="00E80059">
      <w:pPr>
        <w:spacing w:after="0"/>
        <w:rPr>
          <w:sz w:val="24"/>
        </w:rPr>
      </w:pPr>
    </w:p>
    <w:p w:rsidR="006A6ACA" w:rsidRDefault="006A6ACA" w:rsidP="00E80059">
      <w:pPr>
        <w:spacing w:after="0"/>
        <w:rPr>
          <w:sz w:val="24"/>
        </w:rPr>
      </w:pPr>
    </w:p>
    <w:p w:rsidR="006A6ACA" w:rsidRDefault="006A6ACA" w:rsidP="00E80059">
      <w:pPr>
        <w:spacing w:after="0"/>
        <w:rPr>
          <w:sz w:val="24"/>
        </w:rPr>
      </w:pPr>
    </w:p>
    <w:p w:rsidR="006A6ACA" w:rsidRDefault="006A6ACA" w:rsidP="00E80059">
      <w:pPr>
        <w:spacing w:after="0"/>
        <w:rPr>
          <w:sz w:val="24"/>
        </w:rPr>
      </w:pPr>
    </w:p>
    <w:p w:rsidR="006A6ACA" w:rsidRDefault="006A6ACA" w:rsidP="00E80059">
      <w:pPr>
        <w:spacing w:after="0"/>
        <w:rPr>
          <w:sz w:val="24"/>
        </w:rPr>
      </w:pPr>
    </w:p>
    <w:p w:rsidR="006A6ACA" w:rsidRDefault="006A6ACA" w:rsidP="00E80059">
      <w:pPr>
        <w:spacing w:after="0"/>
        <w:rPr>
          <w:sz w:val="24"/>
        </w:rPr>
      </w:pPr>
    </w:p>
    <w:p w:rsidR="006A6ACA" w:rsidRDefault="006A6ACA" w:rsidP="00E80059">
      <w:pPr>
        <w:spacing w:after="0"/>
        <w:rPr>
          <w:sz w:val="24"/>
        </w:rPr>
      </w:pPr>
    </w:p>
    <w:p w:rsidR="00580DFF" w:rsidRDefault="00580DFF" w:rsidP="00E80059">
      <w:pPr>
        <w:spacing w:after="0"/>
        <w:rPr>
          <w:sz w:val="24"/>
        </w:rPr>
      </w:pPr>
    </w:p>
    <w:p w:rsidR="00580DFF" w:rsidRDefault="00580DFF" w:rsidP="00E80059">
      <w:pPr>
        <w:spacing w:after="0"/>
        <w:rPr>
          <w:sz w:val="24"/>
        </w:rPr>
      </w:pPr>
    </w:p>
    <w:p w:rsidR="00580DFF" w:rsidRDefault="00580DFF" w:rsidP="00E80059">
      <w:pPr>
        <w:spacing w:after="0"/>
        <w:rPr>
          <w:sz w:val="24"/>
        </w:rPr>
      </w:pPr>
    </w:p>
    <w:p w:rsidR="00580DFF" w:rsidRDefault="00580DFF" w:rsidP="00E80059">
      <w:pPr>
        <w:spacing w:after="0"/>
        <w:rPr>
          <w:sz w:val="24"/>
        </w:rPr>
      </w:pPr>
    </w:p>
    <w:p w:rsidR="00687289" w:rsidRDefault="00687289" w:rsidP="00E80059">
      <w:pPr>
        <w:spacing w:after="0"/>
        <w:rPr>
          <w:sz w:val="24"/>
        </w:rPr>
      </w:pPr>
    </w:p>
    <w:p w:rsidR="00687289" w:rsidRDefault="00687289" w:rsidP="00E80059">
      <w:pPr>
        <w:spacing w:after="0"/>
        <w:rPr>
          <w:sz w:val="24"/>
        </w:rPr>
      </w:pPr>
      <w:bookmarkStart w:id="0" w:name="_GoBack"/>
      <w:bookmarkEnd w:id="0"/>
    </w:p>
    <w:p w:rsidR="00580DFF" w:rsidRDefault="00580DFF" w:rsidP="00E80059">
      <w:pPr>
        <w:spacing w:after="0"/>
        <w:rPr>
          <w:sz w:val="24"/>
        </w:rPr>
      </w:pPr>
    </w:p>
    <w:p w:rsidR="00580DFF" w:rsidRPr="00687289" w:rsidRDefault="00580DFF" w:rsidP="00E80059">
      <w:pPr>
        <w:spacing w:after="0"/>
        <w:rPr>
          <w:b/>
          <w:sz w:val="24"/>
        </w:rPr>
      </w:pPr>
      <w:r w:rsidRPr="00687289">
        <w:rPr>
          <w:b/>
          <w:sz w:val="24"/>
        </w:rPr>
        <w:lastRenderedPageBreak/>
        <w:t xml:space="preserve">VIII. </w:t>
      </w:r>
      <w:r w:rsidR="00C7496F" w:rsidRPr="00687289">
        <w:rPr>
          <w:b/>
          <w:sz w:val="24"/>
        </w:rPr>
        <w:t>Strategie funkcjonalne i przedmiot ich zainteresowania</w:t>
      </w:r>
    </w:p>
    <w:p w:rsidR="0001697C" w:rsidRDefault="00C7496F" w:rsidP="00E80059">
      <w:pPr>
        <w:spacing w:after="0"/>
        <w:rPr>
          <w:sz w:val="24"/>
        </w:rPr>
      </w:pPr>
      <w:r>
        <w:rPr>
          <w:sz w:val="24"/>
        </w:rPr>
        <w:t>Dziedzina funkc</w:t>
      </w:r>
      <w:r w:rsidR="0001697C">
        <w:rPr>
          <w:sz w:val="24"/>
        </w:rPr>
        <w:t xml:space="preserve">jonalna  - główny przedmiot </w:t>
      </w:r>
    </w:p>
    <w:p w:rsidR="006F1CBD" w:rsidRDefault="0001697C" w:rsidP="00E80059">
      <w:pPr>
        <w:spacing w:after="0"/>
        <w:rPr>
          <w:sz w:val="24"/>
        </w:rPr>
      </w:pPr>
      <w:r>
        <w:rPr>
          <w:sz w:val="24"/>
        </w:rPr>
        <w:t xml:space="preserve">1. marketing  - </w:t>
      </w:r>
      <w:r w:rsidR="006F1CBD">
        <w:rPr>
          <w:sz w:val="24"/>
        </w:rPr>
        <w:t xml:space="preserve">  *struktura produkcji, </w:t>
      </w:r>
    </w:p>
    <w:p w:rsidR="006F1CBD" w:rsidRDefault="006F1CBD" w:rsidP="00E80059">
      <w:pPr>
        <w:spacing w:after="0"/>
        <w:rPr>
          <w:sz w:val="24"/>
        </w:rPr>
      </w:pPr>
      <w:r>
        <w:rPr>
          <w:sz w:val="24"/>
        </w:rPr>
        <w:t xml:space="preserve">                             * pozycja rynkowa, </w:t>
      </w:r>
    </w:p>
    <w:p w:rsidR="006F1CBD" w:rsidRDefault="006F1CBD" w:rsidP="00E80059">
      <w:pPr>
        <w:spacing w:after="0"/>
        <w:rPr>
          <w:sz w:val="24"/>
        </w:rPr>
      </w:pPr>
      <w:r>
        <w:rPr>
          <w:sz w:val="24"/>
        </w:rPr>
        <w:t xml:space="preserve">                             * kanał dystrybucji, </w:t>
      </w:r>
    </w:p>
    <w:p w:rsidR="006F1CBD" w:rsidRDefault="006F1CBD" w:rsidP="00E80059">
      <w:pPr>
        <w:spacing w:after="0"/>
        <w:rPr>
          <w:sz w:val="24"/>
        </w:rPr>
      </w:pPr>
      <w:r>
        <w:rPr>
          <w:sz w:val="24"/>
        </w:rPr>
        <w:t xml:space="preserve">                             * promocja sprzedaży, </w:t>
      </w:r>
    </w:p>
    <w:p w:rsidR="006F1CBD" w:rsidRDefault="006F1CBD" w:rsidP="00E80059">
      <w:pPr>
        <w:spacing w:after="0"/>
        <w:rPr>
          <w:sz w:val="24"/>
        </w:rPr>
      </w:pPr>
      <w:r>
        <w:rPr>
          <w:sz w:val="24"/>
        </w:rPr>
        <w:t xml:space="preserve">                             * problemy ustalenia cen, </w:t>
      </w:r>
    </w:p>
    <w:p w:rsidR="006F1CBD" w:rsidRDefault="006F1CBD" w:rsidP="00E80059">
      <w:pPr>
        <w:spacing w:after="0"/>
        <w:rPr>
          <w:sz w:val="24"/>
        </w:rPr>
      </w:pPr>
      <w:r>
        <w:rPr>
          <w:sz w:val="24"/>
        </w:rPr>
        <w:t xml:space="preserve">                             * polityka wobec opinii publicznej</w:t>
      </w:r>
    </w:p>
    <w:p w:rsidR="001E0D99" w:rsidRDefault="001E0D99" w:rsidP="00E80059">
      <w:pPr>
        <w:spacing w:after="0"/>
        <w:rPr>
          <w:sz w:val="24"/>
        </w:rPr>
      </w:pPr>
    </w:p>
    <w:p w:rsidR="001E0D99" w:rsidRDefault="006F1CBD" w:rsidP="00E80059">
      <w:pPr>
        <w:spacing w:after="0"/>
        <w:rPr>
          <w:sz w:val="24"/>
        </w:rPr>
      </w:pPr>
      <w:r>
        <w:rPr>
          <w:sz w:val="24"/>
        </w:rPr>
        <w:t xml:space="preserve">2. finanse - </w:t>
      </w:r>
      <w:r w:rsidR="001E0D99">
        <w:rPr>
          <w:sz w:val="24"/>
        </w:rPr>
        <w:t xml:space="preserve">        * struktura kapitału</w:t>
      </w:r>
    </w:p>
    <w:p w:rsidR="006F1CBD" w:rsidRDefault="001E0D99" w:rsidP="00E80059">
      <w:pPr>
        <w:spacing w:after="0"/>
        <w:rPr>
          <w:sz w:val="24"/>
        </w:rPr>
      </w:pPr>
      <w:r>
        <w:rPr>
          <w:sz w:val="24"/>
        </w:rPr>
        <w:t xml:space="preserve">                             * polityka zadłużenia</w:t>
      </w:r>
    </w:p>
    <w:p w:rsidR="001E0D99" w:rsidRDefault="001E0D99" w:rsidP="00E80059">
      <w:pPr>
        <w:spacing w:after="0"/>
        <w:rPr>
          <w:sz w:val="24"/>
        </w:rPr>
      </w:pPr>
      <w:r>
        <w:rPr>
          <w:sz w:val="24"/>
        </w:rPr>
        <w:t xml:space="preserve">                             * zarządzanie aktywami</w:t>
      </w:r>
    </w:p>
    <w:p w:rsidR="001E0D99" w:rsidRDefault="001E0D99" w:rsidP="00E80059">
      <w:pPr>
        <w:spacing w:after="0"/>
        <w:rPr>
          <w:sz w:val="24"/>
        </w:rPr>
      </w:pPr>
      <w:r>
        <w:rPr>
          <w:sz w:val="24"/>
        </w:rPr>
        <w:t xml:space="preserve">                             * polityka dywidendy</w:t>
      </w:r>
    </w:p>
    <w:p w:rsidR="001E0D99" w:rsidRDefault="001E0D99" w:rsidP="00E80059">
      <w:pPr>
        <w:spacing w:after="0"/>
        <w:rPr>
          <w:sz w:val="24"/>
        </w:rPr>
      </w:pPr>
    </w:p>
    <w:p w:rsidR="001E0D99" w:rsidRDefault="001E0D99" w:rsidP="00E80059">
      <w:pPr>
        <w:spacing w:after="0"/>
        <w:rPr>
          <w:sz w:val="24"/>
        </w:rPr>
      </w:pPr>
      <w:r>
        <w:rPr>
          <w:sz w:val="24"/>
        </w:rPr>
        <w:t>3. produkcja -    * jakość</w:t>
      </w:r>
    </w:p>
    <w:p w:rsidR="001E0D99" w:rsidRDefault="001E0D99" w:rsidP="00E80059">
      <w:pPr>
        <w:spacing w:after="0"/>
        <w:rPr>
          <w:sz w:val="24"/>
        </w:rPr>
      </w:pPr>
      <w:r>
        <w:rPr>
          <w:sz w:val="24"/>
        </w:rPr>
        <w:t xml:space="preserve">                             * poprawa wydajności</w:t>
      </w:r>
    </w:p>
    <w:p w:rsidR="001E0D99" w:rsidRDefault="001E0D99" w:rsidP="00E80059">
      <w:pPr>
        <w:spacing w:after="0"/>
        <w:rPr>
          <w:sz w:val="24"/>
        </w:rPr>
      </w:pPr>
      <w:r>
        <w:rPr>
          <w:sz w:val="24"/>
        </w:rPr>
        <w:t xml:space="preserve">                             * planowanie</w:t>
      </w:r>
    </w:p>
    <w:p w:rsidR="001E0D99" w:rsidRDefault="001E0D99" w:rsidP="00E80059">
      <w:pPr>
        <w:spacing w:after="0"/>
        <w:rPr>
          <w:sz w:val="24"/>
        </w:rPr>
      </w:pPr>
      <w:r>
        <w:rPr>
          <w:sz w:val="24"/>
        </w:rPr>
        <w:t xml:space="preserve">                             * regulacje państwowe</w:t>
      </w:r>
    </w:p>
    <w:p w:rsidR="001E0D99" w:rsidRDefault="001E0D99" w:rsidP="00E80059">
      <w:pPr>
        <w:spacing w:after="0"/>
        <w:rPr>
          <w:sz w:val="24"/>
        </w:rPr>
      </w:pPr>
      <w:r>
        <w:rPr>
          <w:sz w:val="24"/>
        </w:rPr>
        <w:t xml:space="preserve">                             * lokalizacja zakładu</w:t>
      </w:r>
    </w:p>
    <w:p w:rsidR="001E0D99" w:rsidRDefault="001E0D99" w:rsidP="00E80059">
      <w:pPr>
        <w:spacing w:after="0"/>
        <w:rPr>
          <w:sz w:val="24"/>
        </w:rPr>
      </w:pPr>
      <w:r>
        <w:rPr>
          <w:sz w:val="24"/>
        </w:rPr>
        <w:t xml:space="preserve">                             * technika</w:t>
      </w:r>
    </w:p>
    <w:p w:rsidR="001E0D99" w:rsidRDefault="001E0D99" w:rsidP="00E80059">
      <w:pPr>
        <w:spacing w:after="0"/>
        <w:rPr>
          <w:sz w:val="24"/>
        </w:rPr>
      </w:pPr>
    </w:p>
    <w:p w:rsidR="001E0D99" w:rsidRDefault="001E0D99" w:rsidP="00E80059">
      <w:pPr>
        <w:spacing w:after="0"/>
        <w:rPr>
          <w:sz w:val="24"/>
        </w:rPr>
      </w:pPr>
    </w:p>
    <w:p w:rsidR="001E0D99" w:rsidRDefault="001E0D99" w:rsidP="00E80059">
      <w:pPr>
        <w:spacing w:after="0"/>
        <w:rPr>
          <w:sz w:val="24"/>
        </w:rPr>
      </w:pPr>
      <w:r>
        <w:rPr>
          <w:sz w:val="24"/>
        </w:rPr>
        <w:t>4. zasoby ludzkie - * polityka z zasobów ludzkich</w:t>
      </w:r>
    </w:p>
    <w:p w:rsidR="001E0D99" w:rsidRDefault="001E0D99" w:rsidP="00E80059">
      <w:pPr>
        <w:spacing w:after="0"/>
        <w:rPr>
          <w:sz w:val="24"/>
        </w:rPr>
      </w:pPr>
      <w:r>
        <w:rPr>
          <w:sz w:val="24"/>
        </w:rPr>
        <w:t xml:space="preserve">                                  * stosunki pracownicze</w:t>
      </w:r>
    </w:p>
    <w:p w:rsidR="001E0D99" w:rsidRDefault="001E0D99" w:rsidP="00E80059">
      <w:pPr>
        <w:spacing w:after="0"/>
        <w:rPr>
          <w:sz w:val="24"/>
        </w:rPr>
      </w:pPr>
      <w:r>
        <w:rPr>
          <w:sz w:val="24"/>
        </w:rPr>
        <w:t xml:space="preserve">                                  * regulacje państwowe</w:t>
      </w:r>
    </w:p>
    <w:p w:rsidR="001E0D99" w:rsidRDefault="001E0D99" w:rsidP="00E80059">
      <w:pPr>
        <w:spacing w:after="0"/>
        <w:rPr>
          <w:sz w:val="24"/>
        </w:rPr>
      </w:pPr>
      <w:r>
        <w:rPr>
          <w:sz w:val="24"/>
        </w:rPr>
        <w:t xml:space="preserve">                                  * rozwój kadr kierowniczych</w:t>
      </w:r>
    </w:p>
    <w:p w:rsidR="001E0D99" w:rsidRDefault="001E0D99" w:rsidP="00E80059">
      <w:pPr>
        <w:spacing w:after="0"/>
        <w:rPr>
          <w:sz w:val="24"/>
        </w:rPr>
      </w:pPr>
    </w:p>
    <w:p w:rsidR="001E0D99" w:rsidRDefault="001E0D99" w:rsidP="00E80059">
      <w:pPr>
        <w:spacing w:after="0"/>
        <w:rPr>
          <w:sz w:val="24"/>
        </w:rPr>
      </w:pPr>
      <w:r>
        <w:rPr>
          <w:sz w:val="24"/>
        </w:rPr>
        <w:t>5. badanie i rozwój - * rozwój produktu</w:t>
      </w:r>
    </w:p>
    <w:p w:rsidR="001E0D99" w:rsidRDefault="001E0D99" w:rsidP="00E80059">
      <w:pPr>
        <w:spacing w:after="0"/>
        <w:rPr>
          <w:sz w:val="24"/>
        </w:rPr>
      </w:pPr>
      <w:r>
        <w:rPr>
          <w:sz w:val="24"/>
        </w:rPr>
        <w:t xml:space="preserve">                                     * prognozowanie techniki</w:t>
      </w:r>
    </w:p>
    <w:p w:rsidR="00C7496F" w:rsidRDefault="001E0D99" w:rsidP="00E80059">
      <w:pPr>
        <w:spacing w:after="0"/>
        <w:rPr>
          <w:sz w:val="24"/>
        </w:rPr>
      </w:pPr>
      <w:r>
        <w:rPr>
          <w:sz w:val="24"/>
        </w:rPr>
        <w:t xml:space="preserve">                                     * patenty i licencje                     </w:t>
      </w:r>
    </w:p>
    <w:p w:rsidR="001E0D99" w:rsidRDefault="001E0D99" w:rsidP="00E80059">
      <w:pPr>
        <w:spacing w:after="0"/>
        <w:rPr>
          <w:sz w:val="24"/>
        </w:rPr>
      </w:pPr>
    </w:p>
    <w:p w:rsidR="00C7496F" w:rsidRDefault="00C7496F" w:rsidP="00E80059">
      <w:pPr>
        <w:spacing w:after="0"/>
        <w:rPr>
          <w:sz w:val="24"/>
        </w:rPr>
      </w:pPr>
      <w:r w:rsidRPr="00687289">
        <w:rPr>
          <w:b/>
          <w:sz w:val="24"/>
        </w:rPr>
        <w:t>IX. Podejmowanie decyzji kierowniczych</w:t>
      </w:r>
      <w:r>
        <w:rPr>
          <w:sz w:val="24"/>
        </w:rPr>
        <w:t xml:space="preserve"> - akt wyboru jednej możliwości spośród ich zestawu</w:t>
      </w:r>
    </w:p>
    <w:p w:rsidR="00C7496F" w:rsidRPr="00687289" w:rsidRDefault="00C7496F" w:rsidP="00E80059">
      <w:pPr>
        <w:spacing w:after="0"/>
        <w:rPr>
          <w:sz w:val="24"/>
          <w:u w:val="single"/>
        </w:rPr>
      </w:pPr>
      <w:r w:rsidRPr="00687289">
        <w:rPr>
          <w:sz w:val="24"/>
          <w:u w:val="single"/>
        </w:rPr>
        <w:t>Typy decyzji :</w:t>
      </w:r>
    </w:p>
    <w:p w:rsidR="00C7496F" w:rsidRDefault="00C7496F" w:rsidP="00E80059">
      <w:pPr>
        <w:spacing w:after="0"/>
        <w:rPr>
          <w:sz w:val="24"/>
        </w:rPr>
      </w:pPr>
      <w:r>
        <w:rPr>
          <w:sz w:val="24"/>
        </w:rPr>
        <w:t xml:space="preserve">- zaprogramowane : </w:t>
      </w:r>
      <w:r w:rsidR="006C73FC">
        <w:rPr>
          <w:sz w:val="24"/>
        </w:rPr>
        <w:t>mająca dość kompletną strukturę lub powtarzająca się z pewną częstotliwością (albo i jedno, i drugie)</w:t>
      </w:r>
    </w:p>
    <w:p w:rsidR="006C73FC" w:rsidRDefault="006C73FC" w:rsidP="00E80059">
      <w:pPr>
        <w:spacing w:after="0"/>
        <w:rPr>
          <w:sz w:val="24"/>
        </w:rPr>
      </w:pPr>
      <w:r>
        <w:rPr>
          <w:sz w:val="24"/>
        </w:rPr>
        <w:t>- niezaprogramowana (niezbyt wyrażona struktura)</w:t>
      </w:r>
    </w:p>
    <w:p w:rsidR="00C7496F" w:rsidRDefault="00C7496F" w:rsidP="00E80059">
      <w:pPr>
        <w:spacing w:after="0"/>
        <w:rPr>
          <w:sz w:val="24"/>
        </w:rPr>
      </w:pPr>
    </w:p>
    <w:p w:rsidR="00687289" w:rsidRDefault="00687289" w:rsidP="00E80059">
      <w:pPr>
        <w:spacing w:after="0"/>
        <w:rPr>
          <w:b/>
          <w:sz w:val="24"/>
        </w:rPr>
      </w:pPr>
    </w:p>
    <w:p w:rsidR="00687289" w:rsidRDefault="00687289" w:rsidP="00E80059">
      <w:pPr>
        <w:spacing w:after="0"/>
        <w:rPr>
          <w:b/>
          <w:sz w:val="24"/>
        </w:rPr>
      </w:pPr>
    </w:p>
    <w:p w:rsidR="00687289" w:rsidRDefault="00687289" w:rsidP="00E80059">
      <w:pPr>
        <w:spacing w:after="0"/>
        <w:rPr>
          <w:b/>
          <w:sz w:val="24"/>
        </w:rPr>
      </w:pPr>
    </w:p>
    <w:p w:rsidR="00687289" w:rsidRDefault="00687289" w:rsidP="00E80059">
      <w:pPr>
        <w:spacing w:after="0"/>
        <w:rPr>
          <w:b/>
          <w:sz w:val="24"/>
        </w:rPr>
      </w:pPr>
    </w:p>
    <w:p w:rsidR="00687289" w:rsidRDefault="00687289" w:rsidP="00E80059">
      <w:pPr>
        <w:spacing w:after="0"/>
        <w:rPr>
          <w:b/>
          <w:sz w:val="24"/>
        </w:rPr>
      </w:pPr>
    </w:p>
    <w:p w:rsidR="00687289" w:rsidRDefault="00687289" w:rsidP="00E80059">
      <w:pPr>
        <w:spacing w:after="0"/>
        <w:rPr>
          <w:b/>
          <w:sz w:val="24"/>
        </w:rPr>
      </w:pPr>
    </w:p>
    <w:p w:rsidR="00C7496F" w:rsidRPr="00687289" w:rsidRDefault="00C7496F" w:rsidP="00E80059">
      <w:pPr>
        <w:spacing w:after="0"/>
        <w:rPr>
          <w:b/>
          <w:sz w:val="24"/>
        </w:rPr>
      </w:pPr>
      <w:r w:rsidRPr="00687289">
        <w:rPr>
          <w:b/>
          <w:sz w:val="24"/>
        </w:rPr>
        <w:t>X.</w:t>
      </w:r>
      <w:r w:rsidR="006C73FC" w:rsidRPr="00687289">
        <w:rPr>
          <w:b/>
          <w:sz w:val="24"/>
        </w:rPr>
        <w:t xml:space="preserve"> Warunki podejmowania decyzji</w:t>
      </w:r>
    </w:p>
    <w:p w:rsidR="00C7496F" w:rsidRDefault="00C7496F" w:rsidP="00E80059">
      <w:pPr>
        <w:spacing w:after="0"/>
        <w:rPr>
          <w:sz w:val="24"/>
        </w:rPr>
      </w:pPr>
    </w:p>
    <w:p w:rsidR="00C7496F" w:rsidRDefault="00C7496F" w:rsidP="00E80059">
      <w:pPr>
        <w:spacing w:after="0"/>
        <w:rPr>
          <w:sz w:val="24"/>
        </w:rPr>
      </w:pPr>
    </w:p>
    <w:p w:rsidR="00C7496F" w:rsidRDefault="00C7496F" w:rsidP="00E80059">
      <w:pPr>
        <w:spacing w:after="0"/>
        <w:rPr>
          <w:sz w:val="24"/>
        </w:rPr>
      </w:pPr>
    </w:p>
    <w:p w:rsidR="00C7496F" w:rsidRDefault="00C7496F" w:rsidP="00E80059">
      <w:pPr>
        <w:spacing w:after="0"/>
        <w:rPr>
          <w:sz w:val="24"/>
        </w:rPr>
      </w:pPr>
    </w:p>
    <w:p w:rsidR="00C7496F" w:rsidRDefault="00C7496F" w:rsidP="00E80059">
      <w:pPr>
        <w:spacing w:after="0"/>
        <w:rPr>
          <w:sz w:val="24"/>
        </w:rPr>
      </w:pPr>
    </w:p>
    <w:p w:rsidR="00C7496F" w:rsidRDefault="00C7496F" w:rsidP="00E80059">
      <w:pPr>
        <w:spacing w:after="0"/>
        <w:rPr>
          <w:sz w:val="24"/>
        </w:rPr>
      </w:pPr>
    </w:p>
    <w:p w:rsidR="00C7496F" w:rsidRDefault="00C7496F" w:rsidP="00E80059">
      <w:pPr>
        <w:spacing w:after="0"/>
        <w:rPr>
          <w:sz w:val="24"/>
        </w:rPr>
      </w:pPr>
    </w:p>
    <w:p w:rsidR="00C7496F" w:rsidRDefault="00C7496F" w:rsidP="00E80059">
      <w:pPr>
        <w:spacing w:after="0"/>
        <w:rPr>
          <w:sz w:val="24"/>
        </w:rPr>
      </w:pPr>
    </w:p>
    <w:p w:rsidR="00C7496F" w:rsidRDefault="00C7496F" w:rsidP="00E80059">
      <w:pPr>
        <w:spacing w:after="0"/>
        <w:rPr>
          <w:sz w:val="24"/>
        </w:rPr>
      </w:pPr>
    </w:p>
    <w:p w:rsidR="00C7496F" w:rsidRPr="00687289" w:rsidRDefault="00C7496F" w:rsidP="00E80059">
      <w:pPr>
        <w:spacing w:after="0"/>
        <w:rPr>
          <w:b/>
          <w:sz w:val="24"/>
        </w:rPr>
      </w:pPr>
      <w:r w:rsidRPr="00687289">
        <w:rPr>
          <w:b/>
          <w:sz w:val="24"/>
        </w:rPr>
        <w:t>XI. Klasyczny model podejmowania decyzji</w:t>
      </w:r>
    </w:p>
    <w:p w:rsidR="00C7496F" w:rsidRDefault="00C7496F" w:rsidP="00E80059">
      <w:pPr>
        <w:spacing w:after="0"/>
        <w:rPr>
          <w:sz w:val="24"/>
        </w:rPr>
      </w:pPr>
      <w:r>
        <w:rPr>
          <w:sz w:val="24"/>
        </w:rPr>
        <w:t>- Menedżer: baza: pełna doskonała informacja pozwalająca wyeliminować niepewność i określić wszystko racjonalnie i logicznie</w:t>
      </w:r>
    </w:p>
    <w:p w:rsidR="00C7496F" w:rsidRDefault="00C7496F" w:rsidP="00E80059">
      <w:pPr>
        <w:spacing w:after="0"/>
        <w:rPr>
          <w:sz w:val="24"/>
        </w:rPr>
      </w:pPr>
    </w:p>
    <w:p w:rsidR="00C7496F" w:rsidRDefault="00C7496F" w:rsidP="00E80059">
      <w:pPr>
        <w:spacing w:after="0"/>
        <w:rPr>
          <w:sz w:val="24"/>
        </w:rPr>
      </w:pPr>
    </w:p>
    <w:p w:rsidR="00C7496F" w:rsidRPr="00687289" w:rsidRDefault="00C7496F" w:rsidP="00E80059">
      <w:pPr>
        <w:spacing w:after="0"/>
        <w:rPr>
          <w:b/>
          <w:sz w:val="24"/>
        </w:rPr>
      </w:pPr>
      <w:r w:rsidRPr="00687289">
        <w:rPr>
          <w:b/>
          <w:sz w:val="24"/>
        </w:rPr>
        <w:t>XII. Etapy procesu racjonalnego podejmowania decyzji</w:t>
      </w:r>
    </w:p>
    <w:p w:rsidR="00C7496F" w:rsidRPr="00687289" w:rsidRDefault="00C7496F" w:rsidP="00E80059">
      <w:pPr>
        <w:spacing w:after="0"/>
        <w:rPr>
          <w:sz w:val="24"/>
          <w:u w:val="single"/>
        </w:rPr>
      </w:pPr>
      <w:r w:rsidRPr="00687289">
        <w:rPr>
          <w:sz w:val="24"/>
          <w:u w:val="single"/>
        </w:rPr>
        <w:t>1. Rozeznanie i zdefiniowanie sytuacji:</w:t>
      </w:r>
    </w:p>
    <w:p w:rsidR="00C7496F" w:rsidRDefault="00C7496F" w:rsidP="00E80059">
      <w:pPr>
        <w:spacing w:after="0"/>
        <w:rPr>
          <w:sz w:val="24"/>
        </w:rPr>
      </w:pPr>
      <w:r>
        <w:rPr>
          <w:sz w:val="24"/>
        </w:rPr>
        <w:t>- jakiś brodziec wskazuje na konieczność podjęcia decyzji. Brodziec ten może być pozytywny lub negatywny</w:t>
      </w:r>
    </w:p>
    <w:p w:rsidR="00C7496F" w:rsidRPr="00687289" w:rsidRDefault="00C7496F" w:rsidP="00E80059">
      <w:pPr>
        <w:spacing w:after="0"/>
        <w:rPr>
          <w:sz w:val="24"/>
          <w:u w:val="single"/>
        </w:rPr>
      </w:pPr>
      <w:r w:rsidRPr="00687289">
        <w:rPr>
          <w:sz w:val="24"/>
          <w:u w:val="single"/>
        </w:rPr>
        <w:t>2. Identyfikacja alternatywnych możliwości</w:t>
      </w:r>
    </w:p>
    <w:p w:rsidR="00C7496F" w:rsidRDefault="00C7496F" w:rsidP="00E80059">
      <w:pPr>
        <w:spacing w:after="0"/>
        <w:rPr>
          <w:sz w:val="24"/>
        </w:rPr>
      </w:pPr>
      <w:r>
        <w:rPr>
          <w:sz w:val="24"/>
        </w:rPr>
        <w:t>- Pożądane są zarówno możliwości oczywiste, jak i twórcze. Ogólnie rzecz biorąc, im ważniejsza decyzja, tym więcej wariantów należy podać.</w:t>
      </w:r>
    </w:p>
    <w:p w:rsidR="006A6ACA" w:rsidRPr="00687289" w:rsidRDefault="00C7496F" w:rsidP="00E80059">
      <w:pPr>
        <w:spacing w:after="0"/>
        <w:rPr>
          <w:sz w:val="24"/>
          <w:u w:val="single"/>
        </w:rPr>
      </w:pPr>
      <w:r w:rsidRPr="00687289">
        <w:rPr>
          <w:sz w:val="24"/>
          <w:u w:val="single"/>
        </w:rPr>
        <w:t>3. Ocena wariantów:</w:t>
      </w:r>
    </w:p>
    <w:p w:rsidR="00C7496F" w:rsidRDefault="00C7496F" w:rsidP="00E80059">
      <w:pPr>
        <w:spacing w:after="0"/>
        <w:rPr>
          <w:sz w:val="24"/>
        </w:rPr>
      </w:pPr>
      <w:r>
        <w:rPr>
          <w:sz w:val="24"/>
        </w:rPr>
        <w:t>- każdy wariant podlega ocenie z punktu widzenia wykonalności, wystarczalności i następstw</w:t>
      </w:r>
    </w:p>
    <w:p w:rsidR="00C7496F" w:rsidRPr="00687289" w:rsidRDefault="00C7496F" w:rsidP="00E80059">
      <w:pPr>
        <w:spacing w:after="0"/>
        <w:rPr>
          <w:sz w:val="24"/>
          <w:u w:val="single"/>
        </w:rPr>
      </w:pPr>
      <w:r w:rsidRPr="00687289">
        <w:rPr>
          <w:sz w:val="24"/>
          <w:u w:val="single"/>
        </w:rPr>
        <w:t>4. Wybór najlepszego wariantu</w:t>
      </w:r>
    </w:p>
    <w:p w:rsidR="00C7496F" w:rsidRDefault="00C7496F" w:rsidP="00E80059">
      <w:pPr>
        <w:spacing w:after="0"/>
        <w:rPr>
          <w:sz w:val="24"/>
        </w:rPr>
      </w:pPr>
      <w:r>
        <w:rPr>
          <w:sz w:val="24"/>
        </w:rPr>
        <w:t xml:space="preserve">- należy ocenić wszystkie elementy sytuacji i wybrać wariant, który najlepiej pasuje do sytuacji menedżera. </w:t>
      </w:r>
    </w:p>
    <w:p w:rsidR="006A6ACA" w:rsidRPr="00687289" w:rsidRDefault="0001697C" w:rsidP="00E80059">
      <w:pPr>
        <w:spacing w:after="0"/>
        <w:rPr>
          <w:sz w:val="24"/>
          <w:u w:val="single"/>
        </w:rPr>
      </w:pPr>
      <w:r w:rsidRPr="00687289">
        <w:rPr>
          <w:sz w:val="24"/>
          <w:u w:val="single"/>
        </w:rPr>
        <w:t>5. W</w:t>
      </w:r>
      <w:r w:rsidR="009F1359" w:rsidRPr="00687289">
        <w:rPr>
          <w:sz w:val="24"/>
          <w:u w:val="single"/>
        </w:rPr>
        <w:t>drażanie wybranego wariantu</w:t>
      </w:r>
    </w:p>
    <w:p w:rsidR="009F1359" w:rsidRDefault="0001697C" w:rsidP="00E80059">
      <w:pPr>
        <w:spacing w:after="0"/>
        <w:rPr>
          <w:sz w:val="24"/>
        </w:rPr>
      </w:pPr>
      <w:r>
        <w:rPr>
          <w:sz w:val="24"/>
        </w:rPr>
        <w:t>- wy</w:t>
      </w:r>
      <w:r w:rsidR="009F1359">
        <w:rPr>
          <w:sz w:val="24"/>
        </w:rPr>
        <w:t>brany wariant zostaje wdrożony w system organizacji</w:t>
      </w:r>
    </w:p>
    <w:p w:rsidR="009F1359" w:rsidRPr="00687289" w:rsidRDefault="009F1359" w:rsidP="00E80059">
      <w:pPr>
        <w:spacing w:after="0"/>
        <w:rPr>
          <w:sz w:val="24"/>
          <w:u w:val="single"/>
        </w:rPr>
      </w:pPr>
      <w:r w:rsidRPr="00687289">
        <w:rPr>
          <w:sz w:val="24"/>
          <w:u w:val="single"/>
        </w:rPr>
        <w:t>6. obserwacja wyników i ocena</w:t>
      </w:r>
    </w:p>
    <w:p w:rsidR="009F1359" w:rsidRDefault="009F1359" w:rsidP="00E80059">
      <w:pPr>
        <w:spacing w:after="0"/>
        <w:rPr>
          <w:sz w:val="24"/>
        </w:rPr>
      </w:pPr>
      <w:r>
        <w:rPr>
          <w:sz w:val="24"/>
        </w:rPr>
        <w:t>- w jakimś momencie menedżer p</w:t>
      </w:r>
      <w:r w:rsidR="0001697C">
        <w:rPr>
          <w:sz w:val="24"/>
        </w:rPr>
        <w:t>owinien ocenić zakre</w:t>
      </w:r>
      <w:r>
        <w:rPr>
          <w:sz w:val="24"/>
        </w:rPr>
        <w:t>s w jakim wariant wybrany w kroku 4 i wdrożony w kroku 5 sprawdza sie w praktyce</w:t>
      </w:r>
    </w:p>
    <w:p w:rsidR="005004C2" w:rsidRDefault="005004C2" w:rsidP="00E80059">
      <w:pPr>
        <w:spacing w:after="0"/>
        <w:rPr>
          <w:sz w:val="24"/>
        </w:rPr>
      </w:pPr>
    </w:p>
    <w:p w:rsidR="006A6ACA" w:rsidRDefault="006A6ACA" w:rsidP="00E80059">
      <w:pPr>
        <w:spacing w:after="0"/>
        <w:rPr>
          <w:sz w:val="24"/>
        </w:rPr>
      </w:pPr>
    </w:p>
    <w:p w:rsidR="006A6ACA" w:rsidRDefault="006A6ACA" w:rsidP="00E80059">
      <w:pPr>
        <w:spacing w:after="0"/>
        <w:rPr>
          <w:sz w:val="24"/>
        </w:rPr>
      </w:pPr>
    </w:p>
    <w:p w:rsidR="006A6ACA" w:rsidRPr="00E80059" w:rsidRDefault="006A6ACA" w:rsidP="00E80059">
      <w:pPr>
        <w:spacing w:after="0"/>
        <w:rPr>
          <w:sz w:val="24"/>
        </w:rPr>
      </w:pPr>
    </w:p>
    <w:sectPr w:rsidR="006A6ACA" w:rsidRPr="00E80059" w:rsidSect="00687289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0059"/>
    <w:rsid w:val="0001697C"/>
    <w:rsid w:val="001E0D99"/>
    <w:rsid w:val="00216D29"/>
    <w:rsid w:val="005004C2"/>
    <w:rsid w:val="00580DFF"/>
    <w:rsid w:val="00687289"/>
    <w:rsid w:val="006A6ACA"/>
    <w:rsid w:val="006C73FC"/>
    <w:rsid w:val="006E403A"/>
    <w:rsid w:val="006F1CBD"/>
    <w:rsid w:val="009F1359"/>
    <w:rsid w:val="009F792D"/>
    <w:rsid w:val="00B55258"/>
    <w:rsid w:val="00C7496F"/>
    <w:rsid w:val="00E80059"/>
    <w:rsid w:val="00FA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30"/>
        <o:r id="V:Rule4" type="connector" idref="#_x0000_s1031"/>
        <o:r id="V:Rule5" type="connector" idref="#_x0000_s1029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Mihułka</cp:lastModifiedBy>
  <cp:revision>12</cp:revision>
  <cp:lastPrinted>2013-11-22T16:35:00Z</cp:lastPrinted>
  <dcterms:created xsi:type="dcterms:W3CDTF">2013-11-18T11:04:00Z</dcterms:created>
  <dcterms:modified xsi:type="dcterms:W3CDTF">2013-12-29T18:54:00Z</dcterms:modified>
</cp:coreProperties>
</file>