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E2" w:rsidRPr="00BE01B5" w:rsidRDefault="00BE01B5">
      <w:pPr>
        <w:rPr>
          <w:b/>
          <w:u w:val="single"/>
        </w:rPr>
      </w:pPr>
      <w:r w:rsidRPr="00BE01B5">
        <w:rPr>
          <w:b/>
        </w:rPr>
        <w:t xml:space="preserve">Temat: </w:t>
      </w:r>
      <w:r w:rsidR="00BB52AA" w:rsidRPr="00BE01B5">
        <w:rPr>
          <w:b/>
          <w:u w:val="single"/>
        </w:rPr>
        <w:t>Źródła prawa powszechnie obowiązującego i miejsce jego ogłoszenia</w:t>
      </w:r>
    </w:p>
    <w:p w:rsidR="00F541AA" w:rsidRDefault="00BB52AA">
      <w:r w:rsidRPr="00F541AA">
        <w:rPr>
          <w:b/>
        </w:rPr>
        <w:t>1. ŹRÓDŁA PRAWA POWSZECHNIE OBOWIĄZUJĄCEGO</w:t>
      </w:r>
      <w:r>
        <w:br/>
      </w:r>
      <w:r w:rsidRPr="00BB52AA">
        <w:t>Art. 87 Konstytucji: Źródłami powszechnie obowiązującego prawa w Polsce są:</w:t>
      </w:r>
      <w:r w:rsidRPr="00BB52AA">
        <w:br/>
        <w:t>- Konstytucja RP</w:t>
      </w:r>
      <w:r w:rsidRPr="00BB52AA">
        <w:br/>
        <w:t xml:space="preserve">- ustawy </w:t>
      </w:r>
      <w:r w:rsidRPr="00BB52AA">
        <w:br/>
        <w:t>- ratyfikowane umowy między narodowe (ratyfikowana umowa międzynarodowa równa się ustawie, ale umowa międzynarodowa ratyfikowana za uprzednią zgodą wyrażoną w ustawie ma wyższą rangę ustaw)</w:t>
      </w:r>
      <w:r w:rsidRPr="00BB52AA">
        <w:br/>
        <w:t>- rozporządzenia</w:t>
      </w:r>
      <w:r w:rsidRPr="00BB52AA">
        <w:br/>
        <w:t>- akty prawa miejscowego</w:t>
      </w:r>
      <w:r w:rsidRPr="00BB52AA">
        <w:br/>
        <w:t xml:space="preserve">Od 1 maja 2004r prawo unijne stało się częścią obowiązującego </w:t>
      </w:r>
      <w:proofErr w:type="gramStart"/>
      <w:r w:rsidRPr="00BB52AA">
        <w:t>w  Polsce</w:t>
      </w:r>
      <w:proofErr w:type="gramEnd"/>
      <w:r w:rsidRPr="00BB52AA">
        <w:t xml:space="preserve"> porządku prawnego.</w:t>
      </w:r>
      <w:r>
        <w:br/>
      </w:r>
      <w:r w:rsidRPr="00F541AA">
        <w:rPr>
          <w:b/>
        </w:rPr>
        <w:t>2. KONSTYTUCJA RP</w:t>
      </w:r>
      <w:r>
        <w:br/>
        <w:t xml:space="preserve">- </w:t>
      </w:r>
      <w:r w:rsidRPr="00BB52AA">
        <w:t>Uchwalona przez Zgromadzenie Narodowe (połączenie Sejmu i Senatu).</w:t>
      </w:r>
      <w:r w:rsidRPr="00BB52AA">
        <w:br/>
      </w:r>
      <w:r>
        <w:t xml:space="preserve">- </w:t>
      </w:r>
      <w:r w:rsidRPr="00BB52AA">
        <w:t>Ogłaszana w Dzienniku Ustaw.</w:t>
      </w:r>
      <w:r>
        <w:br/>
      </w:r>
      <w:r w:rsidRPr="00F541AA">
        <w:rPr>
          <w:b/>
        </w:rPr>
        <w:t>3. USTAWA</w:t>
      </w:r>
      <w:r>
        <w:br/>
        <w:t xml:space="preserve">- </w:t>
      </w:r>
      <w:r w:rsidRPr="00BB52AA">
        <w:t>Uchwala</w:t>
      </w:r>
      <w:r>
        <w:t>na przez Sejm z udziałem Senatu</w:t>
      </w:r>
      <w:r>
        <w:br/>
        <w:t xml:space="preserve">- </w:t>
      </w:r>
      <w:r w:rsidRPr="00BB52AA">
        <w:t>Ogłaszana w Dzienniku Ustaw - ogłoszenie jest warunkiem jej wejścia w życie.</w:t>
      </w:r>
      <w:r>
        <w:br/>
      </w:r>
      <w:r w:rsidRPr="00F541AA">
        <w:rPr>
          <w:b/>
        </w:rPr>
        <w:t>4. UMOWA MĘDZYNARODOWA</w:t>
      </w:r>
      <w:r>
        <w:br/>
        <w:t>- Ratyfikuje Prezydent.</w:t>
      </w:r>
      <w:r>
        <w:br/>
        <w:t xml:space="preserve">- </w:t>
      </w:r>
      <w:r w:rsidRPr="00BB52AA">
        <w:t>Ogłaszana w Dzienniku Ustaw.</w:t>
      </w:r>
      <w:r w:rsidRPr="00BB52AA">
        <w:br/>
      </w:r>
      <w:r>
        <w:t xml:space="preserve">- </w:t>
      </w:r>
      <w:r w:rsidRPr="00BB52AA">
        <w:t xml:space="preserve">Po ogłoszeniu umowy w Dz. U. </w:t>
      </w:r>
      <w:proofErr w:type="gramStart"/>
      <w:r w:rsidRPr="00BB52AA">
        <w:t>zawarte</w:t>
      </w:r>
      <w:proofErr w:type="gramEnd"/>
      <w:r w:rsidRPr="00BB52AA">
        <w:t xml:space="preserve"> w niej umowy stają się częścią krajowego porządku prawnego i są bezpośrednio stosowane tak jak przepisy wydane przez organy państwowe.</w:t>
      </w:r>
      <w:r>
        <w:br/>
      </w:r>
      <w:r w:rsidRPr="00F541AA">
        <w:rPr>
          <w:b/>
        </w:rPr>
        <w:t>5. ROZPPRZĄDZENIE</w:t>
      </w:r>
      <w:r>
        <w:br/>
        <w:t xml:space="preserve">* </w:t>
      </w:r>
      <w:r w:rsidRPr="00BB52AA">
        <w:t>Wydawanie rozporządzenia</w:t>
      </w:r>
      <w:proofErr w:type="gramStart"/>
      <w:r w:rsidRPr="00BB52AA">
        <w:t>:</w:t>
      </w:r>
      <w:r w:rsidRPr="00BB52AA">
        <w:br/>
        <w:t>- Rada</w:t>
      </w:r>
      <w:proofErr w:type="gramEnd"/>
      <w:r w:rsidRPr="00BB52AA">
        <w:t xml:space="preserve"> Ministrów</w:t>
      </w:r>
      <w:r w:rsidRPr="00BB52AA">
        <w:br/>
        <w:t>- Prezes Rady Ministrów</w:t>
      </w:r>
      <w:r w:rsidRPr="00BB52AA">
        <w:br/>
        <w:t>- Ministrowie</w:t>
      </w:r>
      <w:r w:rsidRPr="00BB52AA">
        <w:br/>
        <w:t>- Przewodniczący określonych w ustawach komitetów</w:t>
      </w:r>
      <w:r w:rsidRPr="00BB52AA">
        <w:br/>
        <w:t>- Prezydent</w:t>
      </w:r>
      <w:r w:rsidR="00F541AA">
        <w:br/>
      </w:r>
      <w:r>
        <w:t xml:space="preserve">* </w:t>
      </w:r>
      <w:r w:rsidRPr="00BB52AA">
        <w:t>Ogłaszane w Dzienniku Ustaw.</w:t>
      </w:r>
      <w:r>
        <w:br/>
      </w:r>
      <w:r w:rsidRPr="00F541AA">
        <w:rPr>
          <w:b/>
        </w:rPr>
        <w:t>6. AKTY PRAWA MIEJSCOWEGO</w:t>
      </w:r>
      <w:r>
        <w:br/>
        <w:t xml:space="preserve">* </w:t>
      </w:r>
      <w:r w:rsidRPr="00BB52AA">
        <w:t>Prawo miejscowe</w:t>
      </w:r>
      <w:proofErr w:type="gramStart"/>
      <w:r w:rsidRPr="00BB52AA">
        <w:t>:</w:t>
      </w:r>
      <w:r w:rsidRPr="00BB52AA">
        <w:br/>
        <w:t>- jest</w:t>
      </w:r>
      <w:proofErr w:type="gramEnd"/>
      <w:r w:rsidRPr="00BB52AA">
        <w:t xml:space="preserve"> prawem powszechnie obowiązującym na obszarze działania organów, które je ustanowiły (np. województwa lub gminy)</w:t>
      </w:r>
      <w:r w:rsidRPr="00BB52AA">
        <w:br/>
      </w:r>
      <w:r>
        <w:t xml:space="preserve">* </w:t>
      </w:r>
      <w:r w:rsidRPr="00BB52AA">
        <w:t>Ogłoszenie przepisów gminnych:</w:t>
      </w:r>
      <w:r w:rsidRPr="00BB52AA">
        <w:br/>
        <w:t>- przez rozplakatowanie ogłoszeń w miejscach publicznych</w:t>
      </w:r>
      <w:r w:rsidRPr="00BB52AA">
        <w:br/>
        <w:t xml:space="preserve">!!! Wojewoda wydaje rozporządzenie ogłoszone w wojewódzkim DZIENNIKU </w:t>
      </w:r>
      <w:proofErr w:type="gramStart"/>
      <w:r w:rsidRPr="00BB52AA">
        <w:t>URZĘDOWYM !!!</w:t>
      </w:r>
      <w:r>
        <w:br/>
      </w:r>
      <w:r w:rsidRPr="00F541AA">
        <w:rPr>
          <w:b/>
        </w:rPr>
        <w:t xml:space="preserve">7. </w:t>
      </w:r>
      <w:proofErr w:type="gramEnd"/>
      <w:r w:rsidRPr="00F541AA">
        <w:rPr>
          <w:b/>
        </w:rPr>
        <w:t>MONITOR POLSKI – Dziennik Urzędowy</w:t>
      </w:r>
      <w:r>
        <w:br/>
        <w:t xml:space="preserve">* </w:t>
      </w:r>
      <w:r w:rsidRPr="00BB52AA">
        <w:t>Dziennik urzędowy wydawany przez Prezesa Rady Ministrów, służący do urzędowego ogłaszania aktów prawnych wewnętrznie obowiązujących wydawanych przez nac</w:t>
      </w:r>
      <w:r>
        <w:t>zelne organy władzy państwowej.</w:t>
      </w:r>
      <w:r>
        <w:br/>
        <w:t xml:space="preserve">* </w:t>
      </w:r>
      <w:r w:rsidRPr="00BB52AA">
        <w:t xml:space="preserve">W odróżnieniu od aktów normatywnych publikowanych w Dzienniku Ustaw, akty prawne ogłaszane w Monitorze Polskim nie mogą być źródłem </w:t>
      </w:r>
      <w:proofErr w:type="gramStart"/>
      <w:r w:rsidRPr="00BB52AA">
        <w:t>praw</w:t>
      </w:r>
      <w:proofErr w:type="gramEnd"/>
      <w:r w:rsidRPr="00BB52AA">
        <w:t xml:space="preserve"> i obowiązków dla obywateli.</w:t>
      </w:r>
      <w:r>
        <w:br/>
        <w:t xml:space="preserve">* </w:t>
      </w:r>
      <w:r w:rsidRPr="00BB52AA">
        <w:t>W Monitorze Polskim publikowane są m.in.:</w:t>
      </w:r>
      <w:r w:rsidR="00F541AA">
        <w:br/>
      </w:r>
      <w:bookmarkStart w:id="0" w:name="_GoBack"/>
      <w:bookmarkEnd w:id="0"/>
      <w:r w:rsidRPr="00BB52AA">
        <w:t>1. Zarządzenia Prezydenta Rzeczypospolitej Polsk</w:t>
      </w:r>
      <w:r>
        <w:t>iej wydane na podstawie ustawy.</w:t>
      </w:r>
      <w:r>
        <w:br/>
      </w:r>
      <w:r w:rsidRPr="00BB52AA">
        <w:t>2. Uchwały Rady Ministrów i zarządzenia Prezesa Rady Ministr</w:t>
      </w:r>
      <w:r>
        <w:t>ów, wydane na podstawie ustawy.</w:t>
      </w:r>
      <w:r>
        <w:br/>
      </w:r>
      <w:r w:rsidRPr="00BB52AA">
        <w:t>3. Orzeczenia Trybunału Konstytucyjnego</w:t>
      </w:r>
      <w:r>
        <w:t xml:space="preserve"> dotyczące aktów normatywnych. </w:t>
      </w:r>
      <w:r>
        <w:br/>
      </w:r>
      <w:r w:rsidRPr="00BB52AA">
        <w:t>4. Regulaminy Sejmu, Senatu i Zgromadzenia Narodowego.</w:t>
      </w:r>
      <w:r>
        <w:br/>
      </w:r>
      <w:r w:rsidRPr="00BB52AA">
        <w:t>5. Decyzje Sejmu i Senatu dotyczące powoływania lub odwoływania na określone w Konstytucji i</w:t>
      </w:r>
      <w:r>
        <w:t xml:space="preserve"> ustawach stanowiska państwowe.</w:t>
      </w:r>
      <w:r>
        <w:br/>
      </w:r>
      <w:r w:rsidRPr="00BB52AA">
        <w:t>6. Akty urzędowe Prezydenta.</w:t>
      </w:r>
    </w:p>
    <w:sectPr w:rsidR="00F541AA" w:rsidSect="00F541AA">
      <w:pgSz w:w="11906" w:h="16838"/>
      <w:pgMar w:top="284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AA"/>
    <w:rsid w:val="00BB52AA"/>
    <w:rsid w:val="00BE01B5"/>
    <w:rsid w:val="00E779E2"/>
    <w:rsid w:val="00F5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65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855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84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5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7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70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29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9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0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1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Pipka</dc:creator>
  <cp:lastModifiedBy>Pipka</cp:lastModifiedBy>
  <cp:revision>3</cp:revision>
  <dcterms:created xsi:type="dcterms:W3CDTF">2013-05-05T21:31:00Z</dcterms:created>
  <dcterms:modified xsi:type="dcterms:W3CDTF">2013-05-05T21:54:00Z</dcterms:modified>
</cp:coreProperties>
</file>