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3A" w:rsidRDefault="00B67035" w:rsidP="00B67035">
      <w:pPr>
        <w:spacing w:line="240" w:lineRule="auto"/>
        <w:rPr>
          <w:b/>
          <w:sz w:val="20"/>
        </w:rPr>
      </w:pPr>
      <w:r w:rsidRPr="00B67035">
        <w:rPr>
          <w:b/>
          <w:sz w:val="20"/>
        </w:rPr>
        <w:t>MOPI</w:t>
      </w:r>
      <w:r w:rsidRPr="00B67035">
        <w:rPr>
          <w:b/>
          <w:sz w:val="20"/>
        </w:rPr>
        <w:br/>
        <w:t>Wykład 6 (10.04.2013)</w:t>
      </w:r>
    </w:p>
    <w:p w:rsidR="00B67035" w:rsidRDefault="00B67035" w:rsidP="00B67035">
      <w:pPr>
        <w:spacing w:line="240" w:lineRule="auto"/>
        <w:rPr>
          <w:sz w:val="20"/>
        </w:rPr>
      </w:pPr>
      <w:r>
        <w:rPr>
          <w:b/>
          <w:sz w:val="20"/>
        </w:rPr>
        <w:t>1. KORZYŚCI NETTO PRZEDSIĘWZIĘCIA INWESTYCYJNEGO MOGĄ BYĆ WYRAŻONE POPRZEZ 2 WIELKOŚCI EKONOMICZNE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</w:r>
      <w:r>
        <w:rPr>
          <w:sz w:val="20"/>
        </w:rPr>
        <w:t>a</w:t>
      </w:r>
      <w:proofErr w:type="gramEnd"/>
      <w:r>
        <w:rPr>
          <w:sz w:val="20"/>
        </w:rPr>
        <w:t>) zysk</w:t>
      </w:r>
      <w:r>
        <w:rPr>
          <w:sz w:val="20"/>
        </w:rPr>
        <w:br/>
        <w:t xml:space="preserve">b) przepływ pieniężny netto (Net Cash </w:t>
      </w:r>
      <w:proofErr w:type="spellStart"/>
      <w:r>
        <w:rPr>
          <w:sz w:val="20"/>
        </w:rPr>
        <w:t>Flow</w:t>
      </w:r>
      <w:proofErr w:type="spellEnd"/>
      <w:r>
        <w:rPr>
          <w:sz w:val="20"/>
        </w:rPr>
        <w:t>)</w:t>
      </w:r>
    </w:p>
    <w:p w:rsidR="00B67035" w:rsidRDefault="00B67035" w:rsidP="00B67035">
      <w:pPr>
        <w:spacing w:line="240" w:lineRule="auto"/>
        <w:rPr>
          <w:sz w:val="20"/>
        </w:rPr>
      </w:pPr>
      <w:r>
        <w:rPr>
          <w:b/>
          <w:sz w:val="20"/>
        </w:rPr>
        <w:t>2. NAKŁADY INWESTYCYJNE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</w:r>
      <w:r>
        <w:rPr>
          <w:sz w:val="20"/>
        </w:rPr>
        <w:t>a</w:t>
      </w:r>
      <w:proofErr w:type="gramEnd"/>
      <w:r>
        <w:rPr>
          <w:sz w:val="20"/>
        </w:rPr>
        <w:t>) nakłady na rzeczowe składniki aktywów trwałych, zwłaszcza:</w:t>
      </w:r>
      <w:r>
        <w:rPr>
          <w:sz w:val="20"/>
        </w:rPr>
        <w:br/>
        <w:t>- zakup ziemi i przygotowanie terenu</w:t>
      </w:r>
      <w:r>
        <w:rPr>
          <w:sz w:val="20"/>
        </w:rPr>
        <w:br/>
        <w:t>- zakup budynków i budowli wraz z koniecznymi pracami inżynieryjno-budowlanymi</w:t>
      </w:r>
      <w:r>
        <w:rPr>
          <w:sz w:val="20"/>
        </w:rPr>
        <w:br/>
        <w:t>- zakup i zainwestowanie maszyn i urządzeń produkcyjnych łącznie z wyposażeniem pomocniczym</w:t>
      </w:r>
      <w:r>
        <w:rPr>
          <w:sz w:val="20"/>
        </w:rPr>
        <w:br/>
        <w:t>- wydatki poniesione na zakup wartości niematerialnych</w:t>
      </w:r>
      <w:r>
        <w:rPr>
          <w:sz w:val="20"/>
        </w:rPr>
        <w:br/>
        <w:t xml:space="preserve">b) nakłady </w:t>
      </w:r>
      <w:proofErr w:type="spellStart"/>
      <w:r>
        <w:rPr>
          <w:sz w:val="20"/>
        </w:rPr>
        <w:t>przedinwestycyjne</w:t>
      </w:r>
      <w:proofErr w:type="spellEnd"/>
      <w:r>
        <w:rPr>
          <w:sz w:val="20"/>
        </w:rPr>
        <w:t>:</w:t>
      </w:r>
      <w:r>
        <w:rPr>
          <w:sz w:val="20"/>
        </w:rPr>
        <w:br/>
        <w:t>- nakłady wstępne i koszty pozyskiwania kapitału (np. koszt akcji)</w:t>
      </w:r>
      <w:r>
        <w:rPr>
          <w:sz w:val="20"/>
        </w:rPr>
        <w:br/>
      </w:r>
      <w:r w:rsidR="006E5C0D">
        <w:rPr>
          <w:sz w:val="20"/>
        </w:rPr>
        <w:t xml:space="preserve">- </w:t>
      </w:r>
      <w:r>
        <w:rPr>
          <w:sz w:val="20"/>
        </w:rPr>
        <w:t xml:space="preserve">koszty studiów </w:t>
      </w:r>
      <w:proofErr w:type="spellStart"/>
      <w:r>
        <w:rPr>
          <w:sz w:val="20"/>
        </w:rPr>
        <w:t>przedrealizacyjnych</w:t>
      </w:r>
      <w:proofErr w:type="spellEnd"/>
      <w:r>
        <w:rPr>
          <w:sz w:val="20"/>
        </w:rPr>
        <w:t xml:space="preserve"> (opracowanie dokumentacji technicznej)</w:t>
      </w:r>
      <w:r>
        <w:rPr>
          <w:sz w:val="20"/>
        </w:rPr>
        <w:br/>
        <w:t>- nakłady kapitałowe fazy przedprodukcyjnej (np. promocja produktu)</w:t>
      </w:r>
      <w:r w:rsidR="006E5C0D">
        <w:rPr>
          <w:sz w:val="20"/>
        </w:rPr>
        <w:br/>
        <w:t>- koszty produkcji próbnej, uruchomienie obiektu</w:t>
      </w:r>
      <w:r w:rsidR="006E5C0D">
        <w:rPr>
          <w:sz w:val="20"/>
        </w:rPr>
        <w:br/>
        <w:t>c) nakłady na kapitał obrotowy (zapotrzebowanie na kapitał obrotowy netto)</w:t>
      </w:r>
    </w:p>
    <w:tbl>
      <w:tblPr>
        <w:tblStyle w:val="Tabela-Siatka"/>
        <w:tblpPr w:leftFromText="141" w:rightFromText="141" w:vertAnchor="text" w:horzAnchor="margin" w:tblpY="427"/>
        <w:tblW w:w="0" w:type="auto"/>
        <w:tblLook w:val="04A0" w:firstRow="1" w:lastRow="0" w:firstColumn="1" w:lastColumn="0" w:noHBand="0" w:noVBand="1"/>
      </w:tblPr>
      <w:tblGrid>
        <w:gridCol w:w="3826"/>
        <w:gridCol w:w="3827"/>
        <w:gridCol w:w="3827"/>
      </w:tblGrid>
      <w:tr w:rsidR="006E5C0D" w:rsidTr="00227273">
        <w:tc>
          <w:tcPr>
            <w:tcW w:w="11480" w:type="dxa"/>
            <w:gridSpan w:val="3"/>
          </w:tcPr>
          <w:p w:rsidR="006E5C0D" w:rsidRDefault="006E5C0D" w:rsidP="002272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KLASYFIKACJI PRZEPŁYWÓW PIENIĘŻNYCH</w:t>
            </w:r>
          </w:p>
        </w:tc>
      </w:tr>
      <w:tr w:rsidR="006E5C0D" w:rsidTr="00227273">
        <w:tc>
          <w:tcPr>
            <w:tcW w:w="3826" w:type="dxa"/>
          </w:tcPr>
          <w:p w:rsidR="006E5C0D" w:rsidRPr="006E5C0D" w:rsidRDefault="006E5C0D" w:rsidP="002272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Kierunek przepływu środków pieniężnych</w:t>
            </w:r>
          </w:p>
        </w:tc>
        <w:tc>
          <w:tcPr>
            <w:tcW w:w="3827" w:type="dxa"/>
          </w:tcPr>
          <w:p w:rsidR="006E5C0D" w:rsidRPr="006E5C0D" w:rsidRDefault="006E5C0D" w:rsidP="002272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Rodzaj strumienia pieniężnego</w:t>
            </w:r>
          </w:p>
        </w:tc>
        <w:tc>
          <w:tcPr>
            <w:tcW w:w="3827" w:type="dxa"/>
          </w:tcPr>
          <w:p w:rsidR="006E5C0D" w:rsidRPr="006E5C0D" w:rsidRDefault="006E5C0D" w:rsidP="00227273">
            <w:pPr>
              <w:jc w:val="center"/>
              <w:rPr>
                <w:sz w:val="20"/>
              </w:rPr>
            </w:pPr>
            <w:r w:rsidRPr="006E5C0D">
              <w:rPr>
                <w:sz w:val="20"/>
              </w:rPr>
              <w:t>Faza przedsięwzięcia inwestycyjnego, w której występuje przepływ pieniędzy</w:t>
            </w:r>
          </w:p>
        </w:tc>
      </w:tr>
      <w:tr w:rsidR="006E5C0D" w:rsidTr="00227273">
        <w:tc>
          <w:tcPr>
            <w:tcW w:w="3826" w:type="dxa"/>
          </w:tcPr>
          <w:p w:rsidR="006E5C0D" w:rsidRPr="006E5C0D" w:rsidRDefault="006E5C0D" w:rsidP="00227273">
            <w:pPr>
              <w:rPr>
                <w:sz w:val="20"/>
              </w:rPr>
            </w:pPr>
            <w:r>
              <w:rPr>
                <w:sz w:val="20"/>
              </w:rPr>
              <w:t>&gt; wpływy pieniężne</w:t>
            </w:r>
            <w:r>
              <w:rPr>
                <w:sz w:val="20"/>
              </w:rPr>
              <w:br/>
              <w:t>&gt; wydatki pieniężne</w:t>
            </w:r>
          </w:p>
        </w:tc>
        <w:tc>
          <w:tcPr>
            <w:tcW w:w="3827" w:type="dxa"/>
          </w:tcPr>
          <w:p w:rsidR="006E5C0D" w:rsidRPr="006E5C0D" w:rsidRDefault="006E5C0D" w:rsidP="00227273">
            <w:pPr>
              <w:rPr>
                <w:sz w:val="20"/>
              </w:rPr>
            </w:pPr>
            <w:r w:rsidRPr="006E5C0D">
              <w:rPr>
                <w:sz w:val="20"/>
              </w:rPr>
              <w:t>&gt; przepływy finansowe związane z pozyskiwaniem lub spłatą kapitału oraz jego kosztami</w:t>
            </w:r>
            <w:r w:rsidRPr="006E5C0D">
              <w:rPr>
                <w:sz w:val="20"/>
              </w:rPr>
              <w:br/>
              <w:t>&gt; przepływy inwestycyjne związane z realizacją przedsięwzięcia oraz inwestowaniem nadwyżek pieniężnych</w:t>
            </w:r>
            <w:r w:rsidRPr="006E5C0D">
              <w:rPr>
                <w:sz w:val="20"/>
              </w:rPr>
              <w:br/>
              <w:t>&gt; przepływy operacyjne związane z operacyjnym funkcjonowaniem przedsięwzięcia</w:t>
            </w:r>
          </w:p>
        </w:tc>
        <w:tc>
          <w:tcPr>
            <w:tcW w:w="3827" w:type="dxa"/>
          </w:tcPr>
          <w:p w:rsidR="006E5C0D" w:rsidRPr="006E5C0D" w:rsidRDefault="006E5C0D" w:rsidP="00227273">
            <w:pPr>
              <w:rPr>
                <w:sz w:val="20"/>
              </w:rPr>
            </w:pPr>
            <w:r>
              <w:rPr>
                <w:sz w:val="20"/>
              </w:rPr>
              <w:t>&gt; przepływy w okresie budowy</w:t>
            </w:r>
            <w:r>
              <w:rPr>
                <w:sz w:val="20"/>
              </w:rPr>
              <w:br/>
              <w:t>&gt; przepływy w okresie operacyjnym</w:t>
            </w:r>
            <w:r>
              <w:rPr>
                <w:sz w:val="20"/>
              </w:rPr>
              <w:br/>
              <w:t>&gt; przepływy w okresie likwidacyjnym</w:t>
            </w:r>
          </w:p>
        </w:tc>
      </w:tr>
    </w:tbl>
    <w:p w:rsidR="006E5C0D" w:rsidRPr="006E5C0D" w:rsidRDefault="006E5C0D" w:rsidP="00B67035">
      <w:pPr>
        <w:spacing w:line="240" w:lineRule="auto"/>
        <w:rPr>
          <w:b/>
          <w:sz w:val="20"/>
        </w:rPr>
      </w:pPr>
      <w:r>
        <w:rPr>
          <w:b/>
          <w:sz w:val="20"/>
        </w:rPr>
        <w:t>3. KLASYFIKACJA PRZEPŁYWÓW PIENIĘŻNYCH (CF) PRZEDSIĘWZIĘĆ INWESTYCYJNYCH:</w:t>
      </w:r>
      <w:r>
        <w:rPr>
          <w:b/>
          <w:sz w:val="20"/>
        </w:rPr>
        <w:br/>
      </w:r>
      <w:r>
        <w:rPr>
          <w:b/>
          <w:sz w:val="20"/>
        </w:rPr>
        <w:br/>
        <w:t>4. PODSTAWOWE RODZAJE PRZEPŁYWÓW PIENIĘŻNYCH, UWZGLĘDNIAJĄCE KRYTERIUM RODZAJU I KIERUNKU PRZEPŁYWU STRUMIENI PIENIĘŻNYCH: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9"/>
        <w:gridCol w:w="2863"/>
      </w:tblGrid>
      <w:tr w:rsidR="006E5C0D" w:rsidTr="00A073E9">
        <w:tc>
          <w:tcPr>
            <w:tcW w:w="3399" w:type="dxa"/>
          </w:tcPr>
          <w:p w:rsidR="006E5C0D" w:rsidRDefault="00A073E9" w:rsidP="00A073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Wydatki finansowe</w:t>
            </w:r>
          </w:p>
        </w:tc>
        <w:tc>
          <w:tcPr>
            <w:tcW w:w="2863" w:type="dxa"/>
          </w:tcPr>
          <w:p w:rsidR="006E5C0D" w:rsidRDefault="00A073E9" w:rsidP="00A073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Wpływy finansowe</w:t>
            </w:r>
          </w:p>
        </w:tc>
      </w:tr>
      <w:tr w:rsidR="006E5C0D" w:rsidTr="00A073E9">
        <w:tc>
          <w:tcPr>
            <w:tcW w:w="3399" w:type="dxa"/>
          </w:tcPr>
          <w:p w:rsidR="006E5C0D" w:rsidRPr="00A073E9" w:rsidRDefault="00A073E9" w:rsidP="00B67035">
            <w:pPr>
              <w:rPr>
                <w:sz w:val="20"/>
              </w:rPr>
            </w:pPr>
            <w:r w:rsidRPr="00A073E9">
              <w:rPr>
                <w:sz w:val="20"/>
              </w:rPr>
              <w:t xml:space="preserve">- wypłata dywidend </w:t>
            </w:r>
            <w:r w:rsidRPr="00A073E9">
              <w:rPr>
                <w:sz w:val="20"/>
              </w:rPr>
              <w:br/>
              <w:t>- spłata kredytów długo- i średnioterminowych</w:t>
            </w:r>
            <w:r w:rsidRPr="00A073E9">
              <w:rPr>
                <w:sz w:val="20"/>
              </w:rPr>
              <w:br/>
              <w:t>- wykup krótko- i długoterminowych dłużnych papierów wartościowych</w:t>
            </w:r>
            <w:r w:rsidRPr="00A073E9">
              <w:rPr>
                <w:sz w:val="20"/>
              </w:rPr>
              <w:br/>
              <w:t>- odsetki od kredytów i inne koszty finansowe</w:t>
            </w:r>
            <w:r w:rsidRPr="00A073E9">
              <w:rPr>
                <w:sz w:val="20"/>
              </w:rPr>
              <w:br/>
              <w:t>- spłata kredytów bieżących</w:t>
            </w:r>
          </w:p>
        </w:tc>
        <w:tc>
          <w:tcPr>
            <w:tcW w:w="2863" w:type="dxa"/>
          </w:tcPr>
          <w:p w:rsidR="006E5C0D" w:rsidRPr="00A073E9" w:rsidRDefault="00A073E9" w:rsidP="00B67035">
            <w:pPr>
              <w:rPr>
                <w:sz w:val="20"/>
              </w:rPr>
            </w:pPr>
            <w:r w:rsidRPr="00A073E9">
              <w:rPr>
                <w:sz w:val="20"/>
              </w:rPr>
              <w:t>- wpłaty kapitału zakładowego</w:t>
            </w:r>
            <w:r w:rsidRPr="00A073E9">
              <w:rPr>
                <w:sz w:val="20"/>
              </w:rPr>
              <w:br/>
              <w:t>- zaciągnięcie kredytów długo- i średnioterminowych</w:t>
            </w:r>
            <w:r w:rsidRPr="00A073E9">
              <w:rPr>
                <w:sz w:val="20"/>
              </w:rPr>
              <w:br/>
              <w:t>- emisja krótko- i długoterminowa dłużnych papierów wartościowych</w:t>
            </w:r>
            <w:r w:rsidRPr="00A073E9">
              <w:rPr>
                <w:sz w:val="20"/>
              </w:rPr>
              <w:br/>
              <w:t>- spłata kredytów bieżących</w:t>
            </w:r>
          </w:p>
        </w:tc>
      </w:tr>
      <w:tr w:rsidR="006E5C0D" w:rsidTr="00A073E9">
        <w:tc>
          <w:tcPr>
            <w:tcW w:w="3399" w:type="dxa"/>
          </w:tcPr>
          <w:p w:rsidR="006E5C0D" w:rsidRDefault="00A073E9" w:rsidP="00A073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Wydatki inwestycyjne</w:t>
            </w:r>
          </w:p>
        </w:tc>
        <w:tc>
          <w:tcPr>
            <w:tcW w:w="2863" w:type="dxa"/>
          </w:tcPr>
          <w:p w:rsidR="006E5C0D" w:rsidRDefault="00A073E9" w:rsidP="00A073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Wpływy inwestycyjne</w:t>
            </w:r>
          </w:p>
        </w:tc>
      </w:tr>
      <w:tr w:rsidR="006E5C0D" w:rsidTr="00A073E9">
        <w:tc>
          <w:tcPr>
            <w:tcW w:w="3399" w:type="dxa"/>
          </w:tcPr>
          <w:p w:rsidR="006E5C0D" w:rsidRPr="00A073E9" w:rsidRDefault="00A073E9" w:rsidP="00B67035">
            <w:pPr>
              <w:rPr>
                <w:sz w:val="20"/>
              </w:rPr>
            </w:pPr>
            <w:r w:rsidRPr="00A073E9">
              <w:rPr>
                <w:sz w:val="20"/>
              </w:rPr>
              <w:t>- nakłady inwestycyjne</w:t>
            </w:r>
          </w:p>
        </w:tc>
        <w:tc>
          <w:tcPr>
            <w:tcW w:w="2863" w:type="dxa"/>
          </w:tcPr>
          <w:p w:rsidR="006E5C0D" w:rsidRPr="00A073E9" w:rsidRDefault="00A073E9" w:rsidP="00B67035">
            <w:pPr>
              <w:rPr>
                <w:sz w:val="20"/>
              </w:rPr>
            </w:pPr>
            <w:r w:rsidRPr="00A073E9">
              <w:rPr>
                <w:sz w:val="20"/>
              </w:rPr>
              <w:t>- sprzedaż środków trwałych</w:t>
            </w:r>
            <w:r w:rsidRPr="00A073E9">
              <w:rPr>
                <w:sz w:val="20"/>
              </w:rPr>
              <w:br/>
              <w:t>- wartość likwidacyjna (rezydualna</w:t>
            </w:r>
            <w:proofErr w:type="gramStart"/>
            <w:r w:rsidRPr="00A073E9">
              <w:rPr>
                <w:sz w:val="20"/>
              </w:rPr>
              <w:t>)</w:t>
            </w:r>
            <w:r w:rsidRPr="00A073E9">
              <w:rPr>
                <w:sz w:val="20"/>
              </w:rPr>
              <w:br/>
              <w:t>- zmniejszenie</w:t>
            </w:r>
            <w:proofErr w:type="gramEnd"/>
            <w:r w:rsidRPr="00A073E9">
              <w:rPr>
                <w:sz w:val="20"/>
              </w:rPr>
              <w:t xml:space="preserve"> kapitału obrotowego netto</w:t>
            </w:r>
          </w:p>
        </w:tc>
      </w:tr>
      <w:tr w:rsidR="006E5C0D" w:rsidTr="00A073E9">
        <w:tc>
          <w:tcPr>
            <w:tcW w:w="3399" w:type="dxa"/>
          </w:tcPr>
          <w:p w:rsidR="006E5C0D" w:rsidRPr="00A073E9" w:rsidRDefault="00A073E9" w:rsidP="00A073E9">
            <w:pPr>
              <w:jc w:val="center"/>
              <w:rPr>
                <w:b/>
                <w:sz w:val="20"/>
              </w:rPr>
            </w:pPr>
            <w:r w:rsidRPr="00A073E9">
              <w:rPr>
                <w:b/>
                <w:sz w:val="20"/>
              </w:rPr>
              <w:t>Wydatki operacyjne</w:t>
            </w:r>
          </w:p>
        </w:tc>
        <w:tc>
          <w:tcPr>
            <w:tcW w:w="2863" w:type="dxa"/>
          </w:tcPr>
          <w:p w:rsidR="006E5C0D" w:rsidRPr="00A073E9" w:rsidRDefault="00A073E9" w:rsidP="00A073E9">
            <w:pPr>
              <w:jc w:val="center"/>
              <w:rPr>
                <w:b/>
                <w:sz w:val="20"/>
              </w:rPr>
            </w:pPr>
            <w:r w:rsidRPr="00A073E9">
              <w:rPr>
                <w:b/>
                <w:sz w:val="20"/>
              </w:rPr>
              <w:t>Wpływy operacyjne</w:t>
            </w:r>
          </w:p>
        </w:tc>
      </w:tr>
      <w:tr w:rsidR="006E5C0D" w:rsidTr="00A073E9">
        <w:tc>
          <w:tcPr>
            <w:tcW w:w="3399" w:type="dxa"/>
          </w:tcPr>
          <w:p w:rsidR="006E5C0D" w:rsidRPr="00A073E9" w:rsidRDefault="00A073E9" w:rsidP="00B67035">
            <w:pPr>
              <w:rPr>
                <w:sz w:val="20"/>
              </w:rPr>
            </w:pPr>
            <w:r w:rsidRPr="00A073E9">
              <w:rPr>
                <w:sz w:val="20"/>
              </w:rPr>
              <w:t>- koszty operacyjne (bez amortyzacji</w:t>
            </w:r>
            <w:proofErr w:type="gramStart"/>
            <w:r w:rsidRPr="00A073E9">
              <w:rPr>
                <w:sz w:val="20"/>
              </w:rPr>
              <w:t>)</w:t>
            </w:r>
            <w:r w:rsidRPr="00A073E9">
              <w:rPr>
                <w:sz w:val="20"/>
              </w:rPr>
              <w:br/>
              <w:t>- podatek</w:t>
            </w:r>
            <w:proofErr w:type="gramEnd"/>
            <w:r w:rsidRPr="00A073E9">
              <w:rPr>
                <w:sz w:val="20"/>
              </w:rPr>
              <w:t xml:space="preserve"> dochodowy</w:t>
            </w:r>
          </w:p>
        </w:tc>
        <w:tc>
          <w:tcPr>
            <w:tcW w:w="2863" w:type="dxa"/>
          </w:tcPr>
          <w:p w:rsidR="006E5C0D" w:rsidRPr="00A073E9" w:rsidRDefault="00A073E9" w:rsidP="00B67035">
            <w:pPr>
              <w:rPr>
                <w:sz w:val="20"/>
              </w:rPr>
            </w:pPr>
            <w:r w:rsidRPr="00A073E9">
              <w:rPr>
                <w:sz w:val="20"/>
              </w:rPr>
              <w:t>- przychody ze sprzedaży</w:t>
            </w:r>
            <w:r w:rsidRPr="00A073E9">
              <w:rPr>
                <w:sz w:val="20"/>
              </w:rPr>
              <w:br/>
              <w:t>- subsydia i dotacje</w:t>
            </w:r>
            <w:r w:rsidRPr="00A073E9">
              <w:rPr>
                <w:sz w:val="20"/>
              </w:rPr>
              <w:br/>
              <w:t>- obniżka kosztów amortyzacyjnych (bez amortyzacji</w:t>
            </w:r>
            <w:proofErr w:type="gramStart"/>
            <w:r w:rsidRPr="00A073E9">
              <w:rPr>
                <w:sz w:val="20"/>
              </w:rPr>
              <w:t>)</w:t>
            </w:r>
            <w:r w:rsidRPr="00A073E9">
              <w:rPr>
                <w:sz w:val="20"/>
              </w:rPr>
              <w:br/>
              <w:t>- obniżka</w:t>
            </w:r>
            <w:proofErr w:type="gramEnd"/>
            <w:r w:rsidRPr="00A073E9">
              <w:rPr>
                <w:sz w:val="20"/>
              </w:rPr>
              <w:t xml:space="preserve"> płaconego podatku dochodowego</w:t>
            </w:r>
          </w:p>
        </w:tc>
      </w:tr>
    </w:tbl>
    <w:p w:rsidR="006E5C0D" w:rsidRDefault="00A073E9" w:rsidP="00B67035">
      <w:pPr>
        <w:spacing w:line="240" w:lineRule="auto"/>
        <w:rPr>
          <w:sz w:val="20"/>
        </w:rPr>
      </w:pPr>
      <w:r>
        <w:rPr>
          <w:b/>
          <w:sz w:val="20"/>
        </w:rPr>
        <w:br/>
        <w:t>5. ZASADY SZACOWANIA PRZEPŁYWÓW PIENIĘŻNYCH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</w:r>
      <w:r>
        <w:rPr>
          <w:sz w:val="20"/>
        </w:rPr>
        <w:t>a</w:t>
      </w:r>
      <w:proofErr w:type="gramEnd"/>
      <w:r>
        <w:rPr>
          <w:sz w:val="20"/>
        </w:rPr>
        <w:t>) zasada przyrostowości:</w:t>
      </w:r>
      <w:r>
        <w:rPr>
          <w:sz w:val="20"/>
        </w:rPr>
        <w:br/>
      </w:r>
      <w:r w:rsidRPr="009D790B">
        <w:rPr>
          <w:b/>
          <w:sz w:val="20"/>
        </w:rPr>
        <w:t xml:space="preserve">CF </w:t>
      </w:r>
      <w:r w:rsidRPr="009D790B">
        <w:rPr>
          <w:b/>
          <w:sz w:val="20"/>
          <w:vertAlign w:val="subscript"/>
        </w:rPr>
        <w:t>u(P)</w:t>
      </w:r>
      <w:r w:rsidRPr="009D790B">
        <w:rPr>
          <w:b/>
          <w:sz w:val="20"/>
        </w:rPr>
        <w:t xml:space="preserve"> = CF </w:t>
      </w:r>
      <w:r w:rsidRPr="009D790B">
        <w:rPr>
          <w:b/>
          <w:sz w:val="20"/>
          <w:vertAlign w:val="subscript"/>
        </w:rPr>
        <w:t>u(F+P)</w:t>
      </w:r>
      <w:r w:rsidRPr="009D790B">
        <w:rPr>
          <w:b/>
          <w:sz w:val="20"/>
        </w:rPr>
        <w:t xml:space="preserve"> – CF </w:t>
      </w:r>
      <w:r w:rsidRPr="009D790B">
        <w:rPr>
          <w:b/>
          <w:sz w:val="20"/>
          <w:vertAlign w:val="subscript"/>
        </w:rPr>
        <w:t>u(F)</w:t>
      </w:r>
      <w:r>
        <w:rPr>
          <w:sz w:val="20"/>
          <w:vertAlign w:val="subscript"/>
        </w:rPr>
        <w:br/>
      </w:r>
      <w:r>
        <w:rPr>
          <w:sz w:val="20"/>
        </w:rPr>
        <w:t xml:space="preserve">CF </w:t>
      </w:r>
      <w:r>
        <w:rPr>
          <w:sz w:val="20"/>
          <w:vertAlign w:val="subscript"/>
        </w:rPr>
        <w:t>u(P)</w:t>
      </w:r>
      <w:r>
        <w:rPr>
          <w:sz w:val="20"/>
        </w:rPr>
        <w:t xml:space="preserve"> – przyrostowe przepływy pieniężne przedsięwzięcia inwestycyjnego</w:t>
      </w:r>
      <w:r>
        <w:rPr>
          <w:sz w:val="20"/>
        </w:rPr>
        <w:br/>
      </w:r>
      <w:r>
        <w:rPr>
          <w:sz w:val="20"/>
        </w:rPr>
        <w:t xml:space="preserve">CF </w:t>
      </w:r>
      <w:r>
        <w:rPr>
          <w:sz w:val="20"/>
          <w:vertAlign w:val="subscript"/>
        </w:rPr>
        <w:t>u(F+P)</w:t>
      </w:r>
      <w:r>
        <w:rPr>
          <w:sz w:val="20"/>
        </w:rPr>
        <w:t xml:space="preserve"> – przepływy pieniężne przedsiębiorstwa uwzględniające przepływy z przedsięwzięcia inwestycyjnego</w:t>
      </w:r>
      <w:r>
        <w:rPr>
          <w:sz w:val="20"/>
        </w:rPr>
        <w:br/>
      </w:r>
      <w:r>
        <w:rPr>
          <w:sz w:val="20"/>
        </w:rPr>
        <w:lastRenderedPageBreak/>
        <w:t xml:space="preserve">CF </w:t>
      </w:r>
      <w:r>
        <w:rPr>
          <w:sz w:val="20"/>
          <w:vertAlign w:val="subscript"/>
        </w:rPr>
        <w:t>u(F)</w:t>
      </w:r>
      <w:r>
        <w:rPr>
          <w:sz w:val="20"/>
        </w:rPr>
        <w:t xml:space="preserve"> – przepływy pieniężne przedsiębiorstwa nieuwzględniające przepływy z przedsięwzięcia inwestycyjnego</w:t>
      </w:r>
      <w:r>
        <w:rPr>
          <w:sz w:val="20"/>
        </w:rPr>
        <w:br/>
        <w:t>b) zasada ignorowania kosztów już poniesionych</w:t>
      </w:r>
      <w:r>
        <w:rPr>
          <w:sz w:val="20"/>
        </w:rPr>
        <w:br/>
      </w:r>
      <w:r w:rsidR="009D790B">
        <w:rPr>
          <w:sz w:val="20"/>
        </w:rPr>
        <w:t>c) zasada kosztów utraconych korzyści</w:t>
      </w:r>
      <w:r w:rsidR="009D790B">
        <w:rPr>
          <w:sz w:val="20"/>
        </w:rPr>
        <w:br/>
        <w:t>d) amortyzacja nie jest bezpośrednio ujmowana jako element przepływów pieniężnych</w:t>
      </w:r>
    </w:p>
    <w:p w:rsidR="009D790B" w:rsidRDefault="009D790B" w:rsidP="00B67035">
      <w:pPr>
        <w:spacing w:line="240" w:lineRule="auto"/>
        <w:rPr>
          <w:sz w:val="20"/>
        </w:rPr>
      </w:pPr>
      <w:r>
        <w:rPr>
          <w:b/>
          <w:sz w:val="20"/>
        </w:rPr>
        <w:t>6. METODY SZACOWANIA PRZEPŁYWÓW PIENIĘŻNYCH NETTO (NETTO CASH FLOWS, NCF</w:t>
      </w:r>
      <w:proofErr w:type="gramStart"/>
      <w:r>
        <w:rPr>
          <w:b/>
          <w:sz w:val="20"/>
        </w:rPr>
        <w:t>):</w:t>
      </w:r>
      <w:r>
        <w:rPr>
          <w:b/>
          <w:sz w:val="20"/>
        </w:rPr>
        <w:br/>
      </w:r>
      <w:r>
        <w:rPr>
          <w:sz w:val="20"/>
        </w:rPr>
        <w:t>a</w:t>
      </w:r>
      <w:proofErr w:type="gramEnd"/>
      <w:r>
        <w:rPr>
          <w:sz w:val="20"/>
        </w:rPr>
        <w:t xml:space="preserve">) </w:t>
      </w:r>
      <w:r>
        <w:rPr>
          <w:b/>
          <w:sz w:val="20"/>
        </w:rPr>
        <w:t xml:space="preserve">Metoda bezpośrednia: </w:t>
      </w:r>
      <w:r>
        <w:rPr>
          <w:sz w:val="20"/>
        </w:rPr>
        <w:t>oddzielne zestawienie wpływów i wydatków, a następnie obliczenie różnicy sum wpływów i sum wydatków dla każdego okresu.</w:t>
      </w:r>
      <w:r>
        <w:rPr>
          <w:sz w:val="20"/>
        </w:rPr>
        <w:br/>
      </w:r>
      <w:proofErr w:type="gramStart"/>
      <w:r>
        <w:rPr>
          <w:sz w:val="20"/>
        </w:rPr>
        <w:t>b</w:t>
      </w:r>
      <w:proofErr w:type="gramEnd"/>
      <w:r>
        <w:rPr>
          <w:sz w:val="20"/>
        </w:rPr>
        <w:t xml:space="preserve">) </w:t>
      </w:r>
      <w:r>
        <w:rPr>
          <w:b/>
          <w:sz w:val="20"/>
        </w:rPr>
        <w:t xml:space="preserve">Metoda pośrednia: </w:t>
      </w:r>
      <w:r>
        <w:rPr>
          <w:sz w:val="20"/>
        </w:rPr>
        <w:t>wykorzystuje się różnicę pomiędzy przychodami ze sprzedaży a kosztami, którą koryguje się następnie, uwzględniając określone elementy np. amortyzację, zmianę stanu kapitału obrotowego, nakłady inwestycyjne.</w:t>
      </w:r>
      <w:r>
        <w:rPr>
          <w:sz w:val="20"/>
        </w:rPr>
        <w:br/>
        <w:t xml:space="preserve">c) </w:t>
      </w:r>
      <w:r>
        <w:rPr>
          <w:b/>
          <w:sz w:val="20"/>
        </w:rPr>
        <w:t xml:space="preserve">Metoda uproszczona: </w:t>
      </w:r>
      <w:r>
        <w:rPr>
          <w:sz w:val="20"/>
        </w:rPr>
        <w:t xml:space="preserve">zestawia się przepływy </w:t>
      </w:r>
      <w:proofErr w:type="gramStart"/>
      <w:r>
        <w:rPr>
          <w:sz w:val="20"/>
        </w:rPr>
        <w:t>pieniężne jako</w:t>
      </w:r>
      <w:proofErr w:type="gramEnd"/>
      <w:r>
        <w:rPr>
          <w:sz w:val="20"/>
        </w:rPr>
        <w:t xml:space="preserve"> suma zysku netto i amortyzacji pomniejszonej o nakłady inwestycyjne i skorygowanej zmianą stanu kapitału obrotowego netto.</w:t>
      </w:r>
      <w:r>
        <w:rPr>
          <w:sz w:val="20"/>
        </w:rPr>
        <w:br/>
        <w:t>d) wydatki pieniężne (</w:t>
      </w:r>
      <w:proofErr w:type="spellStart"/>
      <w:r>
        <w:rPr>
          <w:sz w:val="20"/>
        </w:rPr>
        <w:t>cash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inflows</w:t>
      </w:r>
      <w:proofErr w:type="spellEnd"/>
      <w:r>
        <w:rPr>
          <w:sz w:val="20"/>
        </w:rPr>
        <w:t>, CFI</w:t>
      </w:r>
      <w:proofErr w:type="gramStart"/>
      <w:r>
        <w:rPr>
          <w:sz w:val="20"/>
        </w:rPr>
        <w:t>)</w:t>
      </w:r>
      <w:r>
        <w:rPr>
          <w:sz w:val="20"/>
        </w:rPr>
        <w:br/>
        <w:t>e</w:t>
      </w:r>
      <w:proofErr w:type="gramEnd"/>
      <w:r>
        <w:rPr>
          <w:sz w:val="20"/>
        </w:rPr>
        <w:t>) wydatki pieniężne (</w:t>
      </w:r>
      <w:proofErr w:type="spellStart"/>
      <w:r>
        <w:rPr>
          <w:sz w:val="20"/>
        </w:rPr>
        <w:t>cash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outflows</w:t>
      </w:r>
      <w:proofErr w:type="spellEnd"/>
      <w:r>
        <w:rPr>
          <w:sz w:val="20"/>
        </w:rPr>
        <w:t>, CFO)</w:t>
      </w:r>
      <w:r>
        <w:rPr>
          <w:sz w:val="20"/>
        </w:rPr>
        <w:br/>
        <w:t xml:space="preserve">f) przepływy pieniężne netto (netto </w:t>
      </w:r>
      <w:proofErr w:type="spellStart"/>
      <w:r>
        <w:rPr>
          <w:sz w:val="20"/>
        </w:rPr>
        <w:t>cash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flows</w:t>
      </w:r>
      <w:proofErr w:type="spellEnd"/>
      <w:r>
        <w:rPr>
          <w:sz w:val="20"/>
        </w:rPr>
        <w:t>, NCF)</w:t>
      </w:r>
    </w:p>
    <w:p w:rsidR="00DA66D7" w:rsidRDefault="009D790B" w:rsidP="00B67035">
      <w:pPr>
        <w:spacing w:line="240" w:lineRule="auto"/>
        <w:rPr>
          <w:sz w:val="20"/>
        </w:rPr>
      </w:pPr>
      <w:r>
        <w:rPr>
          <w:b/>
          <w:sz w:val="20"/>
        </w:rPr>
        <w:t>7. NAJCZĘSTSZE BŁĘDY POPEŁNIANE PRZY SZACOWANIU NCF DOTYCZĄ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</w:r>
      <w:r>
        <w:rPr>
          <w:sz w:val="20"/>
        </w:rPr>
        <w:t>- szacowania</w:t>
      </w:r>
      <w:proofErr w:type="gramEnd"/>
      <w:r>
        <w:rPr>
          <w:sz w:val="20"/>
        </w:rPr>
        <w:t xml:space="preserve"> przepływów pieniężnych ze sprzedaży aktywów trwałych</w:t>
      </w:r>
      <w:r>
        <w:rPr>
          <w:sz w:val="20"/>
        </w:rPr>
        <w:br/>
        <w:t>- szacowania przepływów pieniężnych związanych ze zmianami w wartości kapitału obrotowego netto</w:t>
      </w:r>
      <w:r>
        <w:rPr>
          <w:sz w:val="20"/>
        </w:rPr>
        <w:br/>
        <w:t>- uwzględniania w przepływach pieniężnych zmian w wartości amortyzacji</w:t>
      </w:r>
      <w:r>
        <w:rPr>
          <w:sz w:val="20"/>
        </w:rPr>
        <w:br/>
        <w:t>- szacowania przepływów pieniężnych związanych z obniżką kosztów</w:t>
      </w:r>
      <w:r>
        <w:rPr>
          <w:sz w:val="20"/>
        </w:rPr>
        <w:br/>
        <w:t>- szacowania przepływu pieniężnego związanego z podatkiem dochodowym</w:t>
      </w:r>
    </w:p>
    <w:p w:rsidR="0063360F" w:rsidRDefault="00DA66D7" w:rsidP="00B67035">
      <w:pPr>
        <w:spacing w:line="240" w:lineRule="auto"/>
        <w:rPr>
          <w:sz w:val="20"/>
        </w:rPr>
      </w:pPr>
      <w:r>
        <w:rPr>
          <w:b/>
          <w:sz w:val="20"/>
        </w:rPr>
        <w:t>8. SZACOWANIE PRZEPŁYWÓW PIENIĘŻNYCH NETTO PRZY SPRZEDAŻY SKŁADNIKÓW AKTYWÓW TRWAŁYCH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</w:r>
      <w:r>
        <w:rPr>
          <w:sz w:val="20"/>
        </w:rPr>
        <w:t>a</w:t>
      </w:r>
      <w:proofErr w:type="gramEnd"/>
      <w:r>
        <w:rPr>
          <w:sz w:val="20"/>
        </w:rPr>
        <w:t xml:space="preserve">) </w:t>
      </w:r>
      <w:r w:rsidRPr="0063360F">
        <w:rPr>
          <w:b/>
          <w:sz w:val="20"/>
        </w:rPr>
        <w:t>rynkowa wartość sprzedaży &gt; wartość księgowa</w:t>
      </w:r>
      <w:r>
        <w:rPr>
          <w:sz w:val="20"/>
        </w:rPr>
        <w:br/>
        <w:t>ZYSK (rynkowa wartość sprzedaży – wartość księgowa)</w:t>
      </w:r>
      <w:r>
        <w:rPr>
          <w:sz w:val="20"/>
        </w:rPr>
        <w:br/>
        <w:t>Podatek – T (stopa podatku dochodowego) % zysk</w:t>
      </w:r>
      <w:r>
        <w:rPr>
          <w:sz w:val="20"/>
        </w:rPr>
        <w:br/>
        <w:t>Wartość netto przepływu – rynkowa wartość sprzedaży – podatek dochodowy</w:t>
      </w:r>
      <w:r>
        <w:rPr>
          <w:sz w:val="20"/>
        </w:rPr>
        <w:br/>
        <w:t xml:space="preserve">b) </w:t>
      </w:r>
      <w:r>
        <w:rPr>
          <w:b/>
          <w:sz w:val="20"/>
        </w:rPr>
        <w:t>rynkowa wartość sprzedaży &lt; wartość księgowa</w:t>
      </w:r>
      <w:r>
        <w:rPr>
          <w:b/>
          <w:sz w:val="20"/>
        </w:rPr>
        <w:br/>
      </w:r>
      <w:r>
        <w:rPr>
          <w:sz w:val="20"/>
        </w:rPr>
        <w:t>STRATA (rynkowa wartość sprzedaży – wartość księgowa)</w:t>
      </w:r>
      <w:r>
        <w:rPr>
          <w:sz w:val="20"/>
        </w:rPr>
        <w:br/>
        <w:t>Zmniejszenie podatku dochodowego – T % strata</w:t>
      </w:r>
      <w:r>
        <w:rPr>
          <w:sz w:val="20"/>
        </w:rPr>
        <w:br/>
        <w:t>Wartość netto przepływu – rynkowa wartość sprzedaży – zmniejszenie podatku</w:t>
      </w:r>
    </w:p>
    <w:p w:rsidR="0063360F" w:rsidRDefault="0063360F" w:rsidP="00B67035">
      <w:pPr>
        <w:spacing w:line="240" w:lineRule="auto"/>
        <w:rPr>
          <w:sz w:val="20"/>
        </w:rPr>
      </w:pPr>
      <w:r>
        <w:rPr>
          <w:b/>
          <w:sz w:val="20"/>
        </w:rPr>
        <w:t>9. SZACOWANIE PRZEPŁYWÓW PIENIĘŻNYCH NETTO ZWIĄZANYCH ZE ZMIANAMI W WARTOŚCI KAPITAŁU OBROTOWEGO NETTO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</w:r>
      <w:r>
        <w:rPr>
          <w:sz w:val="20"/>
        </w:rPr>
        <w:t>1) Wzrost</w:t>
      </w:r>
      <w:proofErr w:type="gramEnd"/>
      <w:r>
        <w:rPr>
          <w:sz w:val="20"/>
        </w:rPr>
        <w:t xml:space="preserve"> kapitału obrotowego netto – wydatek inwestycyjny</w:t>
      </w:r>
      <w:r>
        <w:rPr>
          <w:sz w:val="20"/>
        </w:rPr>
        <w:br/>
        <w:t>2) Spadek kapitału obrotowego netto – wpływ inwestycyjny</w:t>
      </w:r>
    </w:p>
    <w:p w:rsidR="0063360F" w:rsidRDefault="0063360F" w:rsidP="00B67035">
      <w:pPr>
        <w:spacing w:line="240" w:lineRule="auto"/>
        <w:rPr>
          <w:sz w:val="20"/>
        </w:rPr>
      </w:pPr>
      <w:r>
        <w:rPr>
          <w:b/>
          <w:sz w:val="20"/>
        </w:rPr>
        <w:t>10. UWZGLĘDNIANIE W PRZYPŁYWACH PIENIĘŻNYCH ZMIAN W WARTOŚCI AMORTYZACJI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  <w:t>Aktualna</w:t>
      </w:r>
      <w:proofErr w:type="gramEnd"/>
      <w:r>
        <w:rPr>
          <w:b/>
          <w:sz w:val="20"/>
        </w:rPr>
        <w:t xml:space="preserve"> amortyzacja &lt; </w:t>
      </w:r>
      <w:r>
        <w:rPr>
          <w:sz w:val="20"/>
        </w:rPr>
        <w:t>amortyzacja związana z realizacją nowego przedsięwzięcia inwestycyjnego.</w:t>
      </w:r>
      <w:r>
        <w:rPr>
          <w:sz w:val="20"/>
        </w:rPr>
        <w:br/>
        <w:t>Przyrost amortyzacji związany z realizacją nowego przedsięwzięcia inwestycyjnego – aktualna amortyzacja.</w:t>
      </w:r>
      <w:r>
        <w:rPr>
          <w:sz w:val="20"/>
        </w:rPr>
        <w:br/>
        <w:t>Wzrost kosztów uzyskania przychodu w wysokości przyrostu amortyzacji.</w:t>
      </w:r>
      <w:r>
        <w:rPr>
          <w:sz w:val="20"/>
        </w:rPr>
        <w:br/>
        <w:t>Obniżka podstawy opodatkowania w wysokości wzrostu kosztów uzyskania przychodów.</w:t>
      </w:r>
      <w:r>
        <w:rPr>
          <w:sz w:val="20"/>
        </w:rPr>
        <w:br/>
        <w:t>Obniżka płaconego podatku – T (stopa podatku dochodowego) % obniżka podstawy opodatkowania</w:t>
      </w:r>
      <w:r>
        <w:rPr>
          <w:sz w:val="20"/>
        </w:rPr>
        <w:br/>
        <w:t>Wartość netto przepływu 0 obniżka płaconego podatku</w:t>
      </w:r>
    </w:p>
    <w:p w:rsidR="004F18B2" w:rsidRDefault="0063360F" w:rsidP="00B67035">
      <w:pPr>
        <w:spacing w:line="240" w:lineRule="auto"/>
        <w:rPr>
          <w:b/>
          <w:sz w:val="20"/>
        </w:rPr>
      </w:pPr>
      <w:r>
        <w:rPr>
          <w:b/>
          <w:sz w:val="20"/>
        </w:rPr>
        <w:t>11. SZACOWANIE PRZEPŁYWÓW PIENIĘŻNYCH NETTO ZWIĄZANYCH Z OBNIŻKĄ KOSZTÓW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</w:r>
      <w:r w:rsidR="004F18B2" w:rsidRPr="004F18B2">
        <w:rPr>
          <w:sz w:val="20"/>
        </w:rPr>
        <w:t>- Aktualna</w:t>
      </w:r>
      <w:proofErr w:type="gramEnd"/>
      <w:r w:rsidR="004F18B2" w:rsidRPr="004F18B2">
        <w:rPr>
          <w:sz w:val="20"/>
        </w:rPr>
        <w:t xml:space="preserve"> wartość kosztów (1)</w:t>
      </w:r>
      <w:r w:rsidR="004F18B2" w:rsidRPr="004F18B2">
        <w:rPr>
          <w:sz w:val="20"/>
        </w:rPr>
        <w:br/>
        <w:t>- Przyszła wartość kosztów wynikająca z realizacji inwestycji (2)</w:t>
      </w:r>
      <w:r w:rsidR="004F18B2" w:rsidRPr="004F18B2">
        <w:rPr>
          <w:sz w:val="20"/>
        </w:rPr>
        <w:br/>
        <w:t>- Obniżka kosztów (1-2)</w:t>
      </w:r>
      <w:r w:rsidR="004F18B2" w:rsidRPr="004F18B2">
        <w:rPr>
          <w:sz w:val="20"/>
        </w:rPr>
        <w:br/>
        <w:t>- Zwiększona podstawa opodatkowania (przyszła podstawa opodatkowania – aktualna podstawa opodatkowania)</w:t>
      </w:r>
      <w:r w:rsidR="004F18B2" w:rsidRPr="004F18B2">
        <w:rPr>
          <w:sz w:val="20"/>
        </w:rPr>
        <w:br/>
        <w:t>- Zwiększenie podatku T % zwiększona podstawa opodatkowania</w:t>
      </w:r>
      <w:r w:rsidR="004F18B2" w:rsidRPr="004F18B2">
        <w:rPr>
          <w:sz w:val="20"/>
        </w:rPr>
        <w:br/>
        <w:t>- Wartość netto przepływu – obniżka kosztów zwiększenie podatku</w:t>
      </w:r>
    </w:p>
    <w:p w:rsidR="004F18B2" w:rsidRDefault="004F18B2" w:rsidP="00B67035">
      <w:pPr>
        <w:spacing w:line="240" w:lineRule="auto"/>
        <w:rPr>
          <w:b/>
          <w:sz w:val="20"/>
        </w:rPr>
      </w:pPr>
      <w:r>
        <w:rPr>
          <w:b/>
          <w:sz w:val="20"/>
        </w:rPr>
        <w:t>12. SZACOWANIE PRZEPŁYWU PIENIĘŻNEGO ZWIĄZANEGO Z PODATKAMI DOCHODOWYMI: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0"/>
        <w:gridCol w:w="5740"/>
      </w:tblGrid>
      <w:tr w:rsidR="004F18B2" w:rsidTr="004F18B2">
        <w:tc>
          <w:tcPr>
            <w:tcW w:w="5740" w:type="dxa"/>
          </w:tcPr>
          <w:p w:rsidR="004F18B2" w:rsidRPr="004F18B2" w:rsidRDefault="004F18B2" w:rsidP="004F18B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Przychody jako</w:t>
            </w:r>
            <w:proofErr w:type="gramEnd"/>
            <w:r>
              <w:rPr>
                <w:sz w:val="20"/>
              </w:rPr>
              <w:t xml:space="preserve"> rachunek zysków i strat (1)</w:t>
            </w:r>
          </w:p>
        </w:tc>
        <w:tc>
          <w:tcPr>
            <w:tcW w:w="5740" w:type="dxa"/>
          </w:tcPr>
          <w:p w:rsidR="004F18B2" w:rsidRPr="004F18B2" w:rsidRDefault="004F18B2" w:rsidP="00B67035">
            <w:pPr>
              <w:rPr>
                <w:sz w:val="20"/>
              </w:rPr>
            </w:pPr>
            <w:r w:rsidRPr="004F18B2">
              <w:rPr>
                <w:sz w:val="20"/>
              </w:rPr>
              <w:t>Przychody w rozumieniu prawa podatkowego (1)</w:t>
            </w:r>
          </w:p>
        </w:tc>
      </w:tr>
      <w:tr w:rsidR="004F18B2" w:rsidTr="004F18B2">
        <w:tc>
          <w:tcPr>
            <w:tcW w:w="5740" w:type="dxa"/>
          </w:tcPr>
          <w:p w:rsidR="004F18B2" w:rsidRPr="004F18B2" w:rsidRDefault="004F18B2" w:rsidP="00B67035">
            <w:pPr>
              <w:rPr>
                <w:sz w:val="20"/>
              </w:rPr>
            </w:pPr>
            <w:proofErr w:type="gramStart"/>
            <w:r w:rsidRPr="004F18B2">
              <w:rPr>
                <w:sz w:val="20"/>
              </w:rPr>
              <w:t>koszty jako</w:t>
            </w:r>
            <w:proofErr w:type="gramEnd"/>
            <w:r w:rsidRPr="004F18B2">
              <w:rPr>
                <w:sz w:val="20"/>
              </w:rPr>
              <w:t xml:space="preserve"> rachunek zysków i strat (2)</w:t>
            </w:r>
          </w:p>
        </w:tc>
        <w:tc>
          <w:tcPr>
            <w:tcW w:w="5740" w:type="dxa"/>
          </w:tcPr>
          <w:p w:rsidR="004F18B2" w:rsidRPr="004F18B2" w:rsidRDefault="004F18B2" w:rsidP="00B67035">
            <w:pPr>
              <w:rPr>
                <w:sz w:val="20"/>
              </w:rPr>
            </w:pPr>
            <w:r w:rsidRPr="004F18B2">
              <w:rPr>
                <w:sz w:val="20"/>
              </w:rPr>
              <w:t>Koszty uzyskania przychodów w rozumieniu prawa podatkowego (2)</w:t>
            </w:r>
          </w:p>
        </w:tc>
      </w:tr>
      <w:tr w:rsidR="004F18B2" w:rsidTr="004F18B2">
        <w:tc>
          <w:tcPr>
            <w:tcW w:w="5740" w:type="dxa"/>
          </w:tcPr>
          <w:p w:rsidR="004F18B2" w:rsidRPr="004F18B2" w:rsidRDefault="004F18B2" w:rsidP="00B67035">
            <w:pPr>
              <w:rPr>
                <w:sz w:val="20"/>
              </w:rPr>
            </w:pPr>
            <w:r w:rsidRPr="004F18B2">
              <w:rPr>
                <w:sz w:val="20"/>
              </w:rPr>
              <w:t>Wynik brutto (1-2)</w:t>
            </w:r>
          </w:p>
        </w:tc>
        <w:tc>
          <w:tcPr>
            <w:tcW w:w="5740" w:type="dxa"/>
          </w:tcPr>
          <w:p w:rsidR="004F18B2" w:rsidRPr="004F18B2" w:rsidRDefault="004F18B2" w:rsidP="00B67035">
            <w:pPr>
              <w:rPr>
                <w:sz w:val="20"/>
              </w:rPr>
            </w:pPr>
            <w:r w:rsidRPr="004F18B2">
              <w:rPr>
                <w:sz w:val="20"/>
              </w:rPr>
              <w:t>Podstawa opodatkowania (1-2)</w:t>
            </w:r>
          </w:p>
        </w:tc>
      </w:tr>
      <w:tr w:rsidR="004F18B2" w:rsidTr="004F18B2">
        <w:tc>
          <w:tcPr>
            <w:tcW w:w="5740" w:type="dxa"/>
          </w:tcPr>
          <w:p w:rsidR="004F18B2" w:rsidRPr="004F18B2" w:rsidRDefault="004F18B2" w:rsidP="00B67035">
            <w:pPr>
              <w:rPr>
                <w:sz w:val="20"/>
              </w:rPr>
            </w:pPr>
            <w:r w:rsidRPr="004F18B2">
              <w:rPr>
                <w:sz w:val="20"/>
              </w:rPr>
              <w:t>Podatek dochodowy (T % wynik brutto)</w:t>
            </w:r>
          </w:p>
        </w:tc>
        <w:tc>
          <w:tcPr>
            <w:tcW w:w="5740" w:type="dxa"/>
          </w:tcPr>
          <w:p w:rsidR="004F18B2" w:rsidRPr="004F18B2" w:rsidRDefault="004F18B2" w:rsidP="004F18B2">
            <w:pPr>
              <w:rPr>
                <w:sz w:val="20"/>
              </w:rPr>
            </w:pPr>
            <w:r w:rsidRPr="004F18B2">
              <w:rPr>
                <w:sz w:val="20"/>
              </w:rPr>
              <w:t>Podatek dochodowy (T % podstawa opodatkowania)</w:t>
            </w:r>
          </w:p>
        </w:tc>
      </w:tr>
      <w:tr w:rsidR="004F18B2" w:rsidTr="00845A1F">
        <w:trPr>
          <w:trHeight w:val="498"/>
        </w:trPr>
        <w:tc>
          <w:tcPr>
            <w:tcW w:w="11480" w:type="dxa"/>
            <w:gridSpan w:val="2"/>
          </w:tcPr>
          <w:p w:rsidR="004F18B2" w:rsidRPr="004F18B2" w:rsidRDefault="004F18B2" w:rsidP="004F18B2">
            <w:pPr>
              <w:jc w:val="center"/>
              <w:rPr>
                <w:sz w:val="20"/>
              </w:rPr>
            </w:pPr>
            <w:bookmarkStart w:id="0" w:name="_GoBack"/>
            <w:r w:rsidRPr="004F18B2">
              <w:rPr>
                <w:sz w:val="20"/>
              </w:rPr>
              <w:t>Teoretyczny przepływ pieniężny (podatek dochodowy</w:t>
            </w:r>
            <w:proofErr w:type="gramStart"/>
            <w:r w:rsidRPr="004F18B2">
              <w:rPr>
                <w:sz w:val="20"/>
              </w:rPr>
              <w:t>)podatek</w:t>
            </w:r>
            <w:proofErr w:type="gramEnd"/>
            <w:r w:rsidRPr="004F18B2">
              <w:rPr>
                <w:sz w:val="20"/>
              </w:rPr>
              <w:t xml:space="preserve"> dochodowy</w:t>
            </w:r>
            <w:r w:rsidRPr="004F18B2">
              <w:rPr>
                <w:sz w:val="20"/>
              </w:rPr>
              <w:br/>
              <w:t>rzeczywisty przepływ pieniężny (podatek dochodowy)</w:t>
            </w:r>
            <w:bookmarkEnd w:id="0"/>
          </w:p>
        </w:tc>
      </w:tr>
    </w:tbl>
    <w:p w:rsidR="009D790B" w:rsidRPr="009D790B" w:rsidRDefault="009D790B" w:rsidP="00B67035">
      <w:pPr>
        <w:spacing w:line="240" w:lineRule="auto"/>
        <w:rPr>
          <w:b/>
          <w:sz w:val="20"/>
        </w:rPr>
      </w:pPr>
      <w:r>
        <w:rPr>
          <w:b/>
          <w:sz w:val="20"/>
        </w:rPr>
        <w:br/>
      </w:r>
    </w:p>
    <w:sectPr w:rsidR="009D790B" w:rsidRPr="009D790B" w:rsidSect="00B67035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35"/>
    <w:rsid w:val="00227273"/>
    <w:rsid w:val="004F18B2"/>
    <w:rsid w:val="0054163A"/>
    <w:rsid w:val="0063360F"/>
    <w:rsid w:val="006E5C0D"/>
    <w:rsid w:val="009D790B"/>
    <w:rsid w:val="00A073E9"/>
    <w:rsid w:val="00B67035"/>
    <w:rsid w:val="00DA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Pipka</dc:creator>
  <cp:lastModifiedBy>Pipka</cp:lastModifiedBy>
  <cp:revision>4</cp:revision>
  <dcterms:created xsi:type="dcterms:W3CDTF">2013-04-20T13:32:00Z</dcterms:created>
  <dcterms:modified xsi:type="dcterms:W3CDTF">2013-04-20T23:26:00Z</dcterms:modified>
</cp:coreProperties>
</file>