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39" w:rsidRPr="001F5BAF" w:rsidRDefault="0089492D" w:rsidP="00C32739">
      <w:pPr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1</w:t>
      </w:r>
      <w:r w:rsidR="00C32739" w:rsidRPr="001F5BAF">
        <w:rPr>
          <w:b/>
          <w:bCs/>
          <w:color w:val="000000"/>
          <w:sz w:val="10"/>
          <w:szCs w:val="10"/>
        </w:rPr>
        <w:t xml:space="preserve">. Próg rentowności </w:t>
      </w:r>
      <w:r w:rsidR="00C32739" w:rsidRPr="001F5BAF">
        <w:rPr>
          <w:bCs/>
          <w:color w:val="000000"/>
          <w:sz w:val="10"/>
          <w:szCs w:val="10"/>
        </w:rPr>
        <w:t>BEP (</w:t>
      </w:r>
      <w:proofErr w:type="spellStart"/>
      <w:proofErr w:type="gramStart"/>
      <w:r w:rsidR="00C32739" w:rsidRPr="001F5BAF">
        <w:rPr>
          <w:bCs/>
          <w:color w:val="000000"/>
          <w:sz w:val="10"/>
          <w:szCs w:val="10"/>
        </w:rPr>
        <w:t>break</w:t>
      </w:r>
      <w:proofErr w:type="spellEnd"/>
      <w:r w:rsidR="00C32739" w:rsidRPr="001F5BAF">
        <w:rPr>
          <w:bCs/>
          <w:color w:val="000000"/>
          <w:sz w:val="10"/>
          <w:szCs w:val="10"/>
        </w:rPr>
        <w:t xml:space="preserve">  </w:t>
      </w:r>
      <w:proofErr w:type="spellStart"/>
      <w:r w:rsidR="00C32739" w:rsidRPr="001F5BAF">
        <w:rPr>
          <w:bCs/>
          <w:color w:val="000000"/>
          <w:sz w:val="10"/>
          <w:szCs w:val="10"/>
        </w:rPr>
        <w:t>event</w:t>
      </w:r>
      <w:proofErr w:type="spellEnd"/>
      <w:proofErr w:type="gramEnd"/>
      <w:r w:rsidR="00C32739" w:rsidRPr="001F5BAF">
        <w:rPr>
          <w:bCs/>
          <w:color w:val="000000"/>
          <w:sz w:val="10"/>
          <w:szCs w:val="10"/>
        </w:rPr>
        <w:t xml:space="preserve"> point) to punkt graniczny w którym badane przedsięwzięcie nie przynosi zysków ani nie powoduje strat.</w:t>
      </w:r>
    </w:p>
    <w:p w:rsidR="00C32739" w:rsidRPr="001F5BAF" w:rsidRDefault="00C32739" w:rsidP="00C3273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10"/>
          <w:szCs w:val="10"/>
          <w:lang w:eastAsia="pl-PL"/>
        </w:rPr>
      </w:pPr>
      <w:proofErr w:type="gramStart"/>
      <w:r w:rsidRPr="001F5BAF">
        <w:rPr>
          <w:rFonts w:ascii="Times New Roman" w:hAnsi="Times New Roman"/>
          <w:bCs/>
          <w:color w:val="000000"/>
          <w:sz w:val="10"/>
          <w:szCs w:val="10"/>
          <w:lang w:eastAsia="pl-PL"/>
        </w:rPr>
        <w:t>a</w:t>
      </w:r>
      <w:proofErr w:type="gramEnd"/>
      <w:r w:rsidRPr="001F5BAF">
        <w:rPr>
          <w:rFonts w:ascii="Times New Roman" w:hAnsi="Times New Roman"/>
          <w:bCs/>
          <w:color w:val="000000"/>
          <w:sz w:val="10"/>
          <w:szCs w:val="10"/>
          <w:lang w:eastAsia="pl-PL"/>
        </w:rPr>
        <w:t>) Formuła na obliczenie progu rentowności w ujęciu ilościowym:</w:t>
      </w:r>
    </w:p>
    <w:p w:rsidR="00C32739" w:rsidRPr="001F5BAF" w:rsidRDefault="001F5BAF" w:rsidP="001F5BAF">
      <w:pPr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>
        <w:rPr>
          <w:bCs/>
          <w:color w:val="000000"/>
          <w:sz w:val="10"/>
          <w:szCs w:val="10"/>
        </w:rPr>
        <w:t xml:space="preserve">     </w:t>
      </w:r>
      <w:r w:rsidR="00C32739" w:rsidRPr="001F5BAF">
        <w:rPr>
          <w:bCs/>
          <w:color w:val="000000"/>
          <w:sz w:val="10"/>
          <w:szCs w:val="10"/>
        </w:rPr>
        <w:t xml:space="preserve"> BEP= </w:t>
      </w:r>
      <w:proofErr w:type="gramStart"/>
      <w:r w:rsidR="00C32739" w:rsidRPr="001F5BAF">
        <w:rPr>
          <w:bCs/>
          <w:color w:val="000000"/>
          <w:sz w:val="10"/>
          <w:szCs w:val="10"/>
        </w:rPr>
        <w:t xml:space="preserve">KS : </w:t>
      </w:r>
      <w:proofErr w:type="gramEnd"/>
      <w:r w:rsidR="00C32739" w:rsidRPr="001F5BAF">
        <w:rPr>
          <w:bCs/>
          <w:color w:val="000000"/>
          <w:sz w:val="10"/>
          <w:szCs w:val="10"/>
        </w:rPr>
        <w:t>C - JKZ</w:t>
      </w:r>
    </w:p>
    <w:p w:rsidR="00C32739" w:rsidRPr="001F5BAF" w:rsidRDefault="00C32739" w:rsidP="00C32739">
      <w:pPr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proofErr w:type="gramStart"/>
      <w:r w:rsidRPr="001F5BAF">
        <w:rPr>
          <w:bCs/>
          <w:color w:val="000000"/>
          <w:sz w:val="10"/>
          <w:szCs w:val="10"/>
        </w:rPr>
        <w:t>b</w:t>
      </w:r>
      <w:proofErr w:type="gramEnd"/>
      <w:r w:rsidRPr="001F5BAF">
        <w:rPr>
          <w:bCs/>
          <w:color w:val="000000"/>
          <w:sz w:val="10"/>
          <w:szCs w:val="10"/>
        </w:rPr>
        <w:t xml:space="preserve">) formuła na obliczenia punktu równowagi w ujęciu wartościowym: </w:t>
      </w:r>
    </w:p>
    <w:p w:rsidR="00C32739" w:rsidRPr="001F5BAF" w:rsidRDefault="00C32739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rFonts w:eastAsia="Calibri"/>
          <w:bCs/>
          <w:color w:val="000000"/>
          <w:sz w:val="10"/>
          <w:szCs w:val="10"/>
        </w:rPr>
        <w:t xml:space="preserve">      </w:t>
      </w:r>
      <w:r w:rsidRPr="001F5BAF">
        <w:rPr>
          <w:bCs/>
          <w:color w:val="000000"/>
          <w:sz w:val="10"/>
          <w:szCs w:val="10"/>
        </w:rPr>
        <w:t>BEPW = BEP*C</w:t>
      </w:r>
    </w:p>
    <w:p w:rsidR="00C32739" w:rsidRPr="001F5BAF" w:rsidRDefault="0089492D" w:rsidP="00C32739">
      <w:pPr>
        <w:rPr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2</w:t>
      </w:r>
      <w:r w:rsidR="00C32739" w:rsidRPr="001F5BAF">
        <w:rPr>
          <w:b/>
          <w:bCs/>
          <w:color w:val="000000"/>
          <w:sz w:val="10"/>
          <w:szCs w:val="10"/>
        </w:rPr>
        <w:t>.</w:t>
      </w:r>
      <w:r w:rsidR="00C32739" w:rsidRPr="001F5BAF">
        <w:rPr>
          <w:bCs/>
          <w:color w:val="000000"/>
          <w:sz w:val="10"/>
          <w:szCs w:val="10"/>
        </w:rPr>
        <w:t xml:space="preserve"> </w:t>
      </w:r>
      <w:r w:rsidR="00C32739" w:rsidRPr="001F5BAF">
        <w:rPr>
          <w:b/>
          <w:sz w:val="10"/>
          <w:szCs w:val="10"/>
        </w:rPr>
        <w:t>Ryzyko</w:t>
      </w:r>
      <w:r w:rsidR="00C32739" w:rsidRPr="001F5BAF">
        <w:rPr>
          <w:sz w:val="10"/>
          <w:szCs w:val="10"/>
        </w:rPr>
        <w:t xml:space="preserve"> - możliwość, prawdopodobieństwo, że coś się nie uda, </w:t>
      </w:r>
      <w:proofErr w:type="gramStart"/>
      <w:r w:rsidR="00C32739" w:rsidRPr="001F5BAF">
        <w:rPr>
          <w:sz w:val="10"/>
          <w:szCs w:val="10"/>
        </w:rPr>
        <w:t>przedsięwzięcie którego</w:t>
      </w:r>
      <w:proofErr w:type="gramEnd"/>
      <w:r w:rsidR="00C32739" w:rsidRPr="001F5BAF">
        <w:rPr>
          <w:sz w:val="10"/>
          <w:szCs w:val="10"/>
        </w:rPr>
        <w:t xml:space="preserve"> wynik jest nieznany, niepewny, problematyczny; odważenie się na takie niebezpieczeństwo.</w:t>
      </w:r>
    </w:p>
    <w:p w:rsidR="00C32739" w:rsidRPr="001F5BAF" w:rsidRDefault="0089492D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3</w:t>
      </w:r>
      <w:r w:rsidR="00C32739" w:rsidRPr="001F5BAF">
        <w:rPr>
          <w:b/>
          <w:bCs/>
          <w:color w:val="000000"/>
          <w:sz w:val="10"/>
          <w:szCs w:val="10"/>
        </w:rPr>
        <w:t>. Analiza wrażliwości:</w:t>
      </w:r>
    </w:p>
    <w:p w:rsidR="00C32739" w:rsidRPr="001F5BAF" w:rsidRDefault="00C32739" w:rsidP="00C32739">
      <w:pPr>
        <w:rPr>
          <w:b/>
          <w:sz w:val="10"/>
          <w:szCs w:val="10"/>
        </w:rPr>
      </w:pPr>
      <w:r w:rsidRPr="001F5BAF">
        <w:rPr>
          <w:b/>
          <w:sz w:val="10"/>
          <w:szCs w:val="10"/>
        </w:rPr>
        <w:t xml:space="preserve">Wady: </w:t>
      </w:r>
    </w:p>
    <w:p w:rsidR="00C32739" w:rsidRPr="001F5BAF" w:rsidRDefault="00C32739" w:rsidP="00C32739">
      <w:pPr>
        <w:rPr>
          <w:sz w:val="10"/>
          <w:szCs w:val="10"/>
        </w:rPr>
      </w:pPr>
      <w:r w:rsidRPr="001F5BAF">
        <w:rPr>
          <w:sz w:val="10"/>
          <w:szCs w:val="10"/>
        </w:rPr>
        <w:t>- uproszczone założenia o stałym poziomie pozostałych niezależnych zmiennych objaśniających przy badaniu zmian określonej zmiennej objaśniającej. Wadę tę eliminuje analiza scenariusza.</w:t>
      </w:r>
    </w:p>
    <w:p w:rsidR="00C32739" w:rsidRPr="001F5BAF" w:rsidRDefault="00C32739" w:rsidP="00C32739">
      <w:pPr>
        <w:rPr>
          <w:sz w:val="10"/>
          <w:szCs w:val="10"/>
        </w:rPr>
      </w:pPr>
      <w:r w:rsidRPr="001F5BAF">
        <w:rPr>
          <w:sz w:val="10"/>
          <w:szCs w:val="10"/>
        </w:rPr>
        <w:t>- brak przedstawienia rozkładów prawdopodobieństwa zmiennych niezależnych</w:t>
      </w:r>
    </w:p>
    <w:p w:rsidR="00C32739" w:rsidRPr="001F5BAF" w:rsidRDefault="00C32739" w:rsidP="00C32739">
      <w:pPr>
        <w:rPr>
          <w:b/>
          <w:sz w:val="10"/>
          <w:szCs w:val="10"/>
        </w:rPr>
      </w:pPr>
      <w:r w:rsidRPr="001F5BAF">
        <w:rPr>
          <w:b/>
          <w:sz w:val="10"/>
          <w:szCs w:val="10"/>
        </w:rPr>
        <w:t>Zalety:</w:t>
      </w:r>
    </w:p>
    <w:p w:rsidR="00C32739" w:rsidRPr="001F5BAF" w:rsidRDefault="00C32739" w:rsidP="00C32739">
      <w:pPr>
        <w:rPr>
          <w:sz w:val="10"/>
          <w:szCs w:val="10"/>
        </w:rPr>
      </w:pPr>
      <w:r w:rsidRPr="001F5BAF">
        <w:rPr>
          <w:sz w:val="10"/>
          <w:szCs w:val="10"/>
        </w:rPr>
        <w:t>- służy do zdefiniowania ryzyka wskazując na obszary, które powinny być przedmiotem głębszej analizy,</w:t>
      </w:r>
    </w:p>
    <w:p w:rsidR="00C32739" w:rsidRPr="001F5BAF" w:rsidRDefault="00C32739" w:rsidP="00C32739">
      <w:pPr>
        <w:rPr>
          <w:sz w:val="10"/>
          <w:szCs w:val="10"/>
        </w:rPr>
      </w:pPr>
      <w:r w:rsidRPr="001F5BAF">
        <w:rPr>
          <w:sz w:val="10"/>
          <w:szCs w:val="10"/>
        </w:rPr>
        <w:t xml:space="preserve">- jest użyteczna w przypadkach przedsięwzięć </w:t>
      </w:r>
      <w:proofErr w:type="gramStart"/>
      <w:r w:rsidRPr="001F5BAF">
        <w:rPr>
          <w:sz w:val="10"/>
          <w:szCs w:val="10"/>
        </w:rPr>
        <w:t xml:space="preserve">rozwojowych , </w:t>
      </w:r>
      <w:proofErr w:type="gramEnd"/>
      <w:r w:rsidRPr="001F5BAF">
        <w:rPr>
          <w:sz w:val="10"/>
          <w:szCs w:val="10"/>
        </w:rPr>
        <w:t>których ryzyko nie było wcześniej analizowane</w:t>
      </w:r>
    </w:p>
    <w:p w:rsidR="00C32739" w:rsidRPr="001F5BAF" w:rsidRDefault="00C32739" w:rsidP="00C32739">
      <w:pPr>
        <w:rPr>
          <w:sz w:val="10"/>
          <w:szCs w:val="10"/>
        </w:rPr>
      </w:pPr>
      <w:r w:rsidRPr="001F5BAF">
        <w:rPr>
          <w:sz w:val="10"/>
          <w:szCs w:val="10"/>
        </w:rPr>
        <w:t xml:space="preserve">- jej wynik, </w:t>
      </w:r>
      <w:proofErr w:type="spellStart"/>
      <w:r w:rsidRPr="001F5BAF">
        <w:rPr>
          <w:sz w:val="10"/>
          <w:szCs w:val="10"/>
        </w:rPr>
        <w:t>tj</w:t>
      </w:r>
      <w:proofErr w:type="spellEnd"/>
      <w:r w:rsidRPr="001F5BAF">
        <w:rPr>
          <w:sz w:val="10"/>
          <w:szCs w:val="10"/>
        </w:rPr>
        <w:t xml:space="preserve">, znajomość wpływu poszczególnych niezależnych zmiennych objaśniających na zmienną </w:t>
      </w:r>
      <w:proofErr w:type="gramStart"/>
      <w:r w:rsidRPr="001F5BAF">
        <w:rPr>
          <w:sz w:val="10"/>
          <w:szCs w:val="10"/>
        </w:rPr>
        <w:t>objaśnianą  można</w:t>
      </w:r>
      <w:proofErr w:type="gramEnd"/>
      <w:r w:rsidRPr="001F5BAF">
        <w:rPr>
          <w:sz w:val="10"/>
          <w:szCs w:val="10"/>
        </w:rPr>
        <w:t xml:space="preserve"> wykorzystać w innych metodach analiz rynku</w:t>
      </w:r>
    </w:p>
    <w:p w:rsidR="00C32739" w:rsidRPr="001F5BAF" w:rsidRDefault="00C32739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Zasady sporządzania:</w:t>
      </w:r>
    </w:p>
    <w:p w:rsidR="00C32739" w:rsidRPr="001F5BAF" w:rsidRDefault="00C32739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 xml:space="preserve">a) </w:t>
      </w:r>
      <w:r w:rsidRPr="001F5BAF">
        <w:rPr>
          <w:bCs/>
          <w:color w:val="000000"/>
          <w:sz w:val="10"/>
          <w:szCs w:val="10"/>
        </w:rPr>
        <w:t xml:space="preserve">możliwość sformułowania prawidłowych </w:t>
      </w:r>
      <w:proofErr w:type="gramStart"/>
      <w:r w:rsidRPr="001F5BAF">
        <w:rPr>
          <w:bCs/>
          <w:color w:val="000000"/>
          <w:sz w:val="10"/>
          <w:szCs w:val="10"/>
        </w:rPr>
        <w:t>wniosków (co</w:t>
      </w:r>
      <w:proofErr w:type="gramEnd"/>
      <w:r w:rsidRPr="001F5BAF">
        <w:rPr>
          <w:bCs/>
          <w:color w:val="000000"/>
          <w:sz w:val="10"/>
          <w:szCs w:val="10"/>
        </w:rPr>
        <w:t xml:space="preserve"> do prawdopodobieństwa krytycznych zmiennych)</w:t>
      </w:r>
    </w:p>
    <w:p w:rsidR="00C32739" w:rsidRPr="001F5BAF" w:rsidRDefault="00C32739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proofErr w:type="gramStart"/>
      <w:r w:rsidRPr="001F5BAF">
        <w:rPr>
          <w:b/>
          <w:bCs/>
          <w:color w:val="000000"/>
          <w:sz w:val="10"/>
          <w:szCs w:val="10"/>
        </w:rPr>
        <w:t>b</w:t>
      </w:r>
      <w:proofErr w:type="gramEnd"/>
      <w:r w:rsidRPr="001F5BAF">
        <w:rPr>
          <w:b/>
          <w:bCs/>
          <w:color w:val="000000"/>
          <w:sz w:val="10"/>
          <w:szCs w:val="10"/>
        </w:rPr>
        <w:t xml:space="preserve">) </w:t>
      </w:r>
      <w:r w:rsidRPr="001F5BAF">
        <w:rPr>
          <w:bCs/>
          <w:color w:val="000000"/>
          <w:sz w:val="10"/>
          <w:szCs w:val="10"/>
        </w:rPr>
        <w:t>wskazanie jak zmiany w wartościach krytycznych zmiennych projektu wpłyną na wyniki analiz prowadzonych dla projektu (wartość wskaźników efektywności finansowej i ekonomicznej projektu)</w:t>
      </w:r>
    </w:p>
    <w:p w:rsidR="00C32739" w:rsidRPr="001F5BAF" w:rsidRDefault="00C32739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proofErr w:type="gramStart"/>
      <w:r w:rsidRPr="001F5BAF">
        <w:rPr>
          <w:b/>
          <w:bCs/>
          <w:color w:val="000000"/>
          <w:sz w:val="10"/>
          <w:szCs w:val="10"/>
        </w:rPr>
        <w:t>c</w:t>
      </w:r>
      <w:proofErr w:type="gramEnd"/>
      <w:r w:rsidRPr="001F5BAF">
        <w:rPr>
          <w:b/>
          <w:bCs/>
          <w:color w:val="000000"/>
          <w:sz w:val="10"/>
          <w:szCs w:val="10"/>
        </w:rPr>
        <w:t xml:space="preserve">) </w:t>
      </w:r>
      <w:proofErr w:type="spellStart"/>
      <w:r w:rsidR="000F1762" w:rsidRPr="001F5BAF">
        <w:rPr>
          <w:bCs/>
          <w:color w:val="000000"/>
          <w:sz w:val="10"/>
          <w:szCs w:val="10"/>
        </w:rPr>
        <w:t>indentyfikacja</w:t>
      </w:r>
      <w:proofErr w:type="spellEnd"/>
      <w:r w:rsidR="000F1762" w:rsidRPr="001F5BAF">
        <w:rPr>
          <w:bCs/>
          <w:color w:val="000000"/>
          <w:sz w:val="10"/>
          <w:szCs w:val="10"/>
        </w:rPr>
        <w:t xml:space="preserve"> zmiennych krytycznych w drodze zmiany pojedynczych zmiennych o określoną procentowo wartość i obserwowanie występujących w rezultacie wahań w finansowych i ekonomicznych wskaźnikach efektywności</w:t>
      </w:r>
    </w:p>
    <w:p w:rsidR="000F1762" w:rsidRPr="001F5BAF" w:rsidRDefault="0089492D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4</w:t>
      </w:r>
      <w:r w:rsidR="000F1762" w:rsidRPr="001F5BAF">
        <w:rPr>
          <w:b/>
          <w:bCs/>
          <w:color w:val="000000"/>
          <w:sz w:val="10"/>
          <w:szCs w:val="10"/>
        </w:rPr>
        <w:t xml:space="preserve">. Prosty okres zwrotu: </w:t>
      </w:r>
      <w:r w:rsidR="000F1762" w:rsidRPr="001F5BAF">
        <w:rPr>
          <w:bCs/>
          <w:color w:val="000000"/>
          <w:sz w:val="10"/>
          <w:szCs w:val="10"/>
        </w:rPr>
        <w:t>to czas, który musi upłynąć od momentu rozpoczęcia inwestycji do chwili odzyskania początkowych nakładów przez osiągane w kolejnych latach nadwyżki finansowe.</w:t>
      </w:r>
    </w:p>
    <w:p w:rsidR="000F1762" w:rsidRPr="001F5BAF" w:rsidRDefault="000F1762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Zalety:</w:t>
      </w:r>
    </w:p>
    <w:p w:rsidR="000F1762" w:rsidRPr="001F5BAF" w:rsidRDefault="000F1762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>- pozwala wstępnie ocenić przedsięwzięcie in.</w:t>
      </w:r>
    </w:p>
    <w:p w:rsidR="000F1762" w:rsidRPr="001F5BAF" w:rsidRDefault="000F1762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- pozwala wybrać najmniej ryzykowny projekt w modelu </w:t>
      </w:r>
      <w:proofErr w:type="gramStart"/>
      <w:r w:rsidRPr="001F5BAF">
        <w:rPr>
          <w:bCs/>
          <w:color w:val="000000"/>
          <w:sz w:val="10"/>
          <w:szCs w:val="10"/>
        </w:rPr>
        <w:t>decyzyjnym „który-lepszy</w:t>
      </w:r>
      <w:proofErr w:type="gramEnd"/>
      <w:r w:rsidRPr="001F5BAF">
        <w:rPr>
          <w:bCs/>
          <w:color w:val="000000"/>
          <w:sz w:val="10"/>
          <w:szCs w:val="10"/>
        </w:rPr>
        <w:t>”</w:t>
      </w:r>
    </w:p>
    <w:p w:rsidR="000F1762" w:rsidRPr="001F5BAF" w:rsidRDefault="000F1762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Wady:</w:t>
      </w:r>
    </w:p>
    <w:p w:rsidR="000F1762" w:rsidRPr="001F5BAF" w:rsidRDefault="000F1762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>- wymaga dokonania wyboru okresu zwrotu akceptowanego przez inwestora</w:t>
      </w:r>
    </w:p>
    <w:p w:rsidR="000F1762" w:rsidRPr="001F5BAF" w:rsidRDefault="000F1762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- nie uwzględnia przepływu środków pieniężnych występujących po przekroczeniu punktu przełamania, co może zniekształcić ocenę efektywności przedsięwzięcia </w:t>
      </w:r>
      <w:proofErr w:type="spellStart"/>
      <w:r w:rsidRPr="001F5BAF">
        <w:rPr>
          <w:bCs/>
          <w:color w:val="000000"/>
          <w:sz w:val="10"/>
          <w:szCs w:val="10"/>
        </w:rPr>
        <w:t>inw</w:t>
      </w:r>
      <w:proofErr w:type="spellEnd"/>
      <w:r w:rsidRPr="001F5BAF">
        <w:rPr>
          <w:bCs/>
          <w:color w:val="000000"/>
          <w:sz w:val="10"/>
          <w:szCs w:val="10"/>
        </w:rPr>
        <w:t>.</w:t>
      </w:r>
    </w:p>
    <w:p w:rsidR="000F1762" w:rsidRPr="001F5BAF" w:rsidRDefault="000F1762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- </w:t>
      </w:r>
      <w:r w:rsidR="00870536" w:rsidRPr="001F5BAF">
        <w:rPr>
          <w:bCs/>
          <w:color w:val="000000"/>
          <w:sz w:val="10"/>
          <w:szCs w:val="10"/>
        </w:rPr>
        <w:t xml:space="preserve">nie bierze pod uwagę zmienności wartości środków pieniężnych w okresie funkcjonowania przedsięwzięcia </w:t>
      </w:r>
      <w:proofErr w:type="spellStart"/>
      <w:r w:rsidR="00870536" w:rsidRPr="001F5BAF">
        <w:rPr>
          <w:bCs/>
          <w:color w:val="000000"/>
          <w:sz w:val="10"/>
          <w:szCs w:val="10"/>
        </w:rPr>
        <w:t>inw</w:t>
      </w:r>
      <w:proofErr w:type="spellEnd"/>
      <w:r w:rsidR="00870536" w:rsidRPr="001F5BAF">
        <w:rPr>
          <w:bCs/>
          <w:color w:val="000000"/>
          <w:sz w:val="10"/>
          <w:szCs w:val="10"/>
        </w:rPr>
        <w:t>.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- nie umożliwia wprowadzenia do procesu oceny ryzyka związanego z realizacją przedsięwzięcia </w:t>
      </w:r>
      <w:proofErr w:type="spellStart"/>
      <w:r w:rsidRPr="001F5BAF">
        <w:rPr>
          <w:bCs/>
          <w:color w:val="000000"/>
          <w:sz w:val="10"/>
          <w:szCs w:val="10"/>
        </w:rPr>
        <w:t>inw</w:t>
      </w:r>
      <w:proofErr w:type="spellEnd"/>
      <w:r w:rsidRPr="001F5BAF">
        <w:rPr>
          <w:bCs/>
          <w:color w:val="000000"/>
          <w:sz w:val="10"/>
          <w:szCs w:val="10"/>
        </w:rPr>
        <w:t>.</w:t>
      </w:r>
    </w:p>
    <w:p w:rsidR="00870536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- nie dostarcza </w:t>
      </w:r>
      <w:proofErr w:type="spellStart"/>
      <w:r w:rsidRPr="001F5BAF">
        <w:rPr>
          <w:bCs/>
          <w:color w:val="000000"/>
          <w:sz w:val="10"/>
          <w:szCs w:val="10"/>
        </w:rPr>
        <w:t>inf</w:t>
      </w:r>
      <w:proofErr w:type="spellEnd"/>
      <w:r w:rsidRPr="001F5BAF">
        <w:rPr>
          <w:bCs/>
          <w:color w:val="000000"/>
          <w:sz w:val="10"/>
          <w:szCs w:val="10"/>
        </w:rPr>
        <w:t xml:space="preserve"> o rentowności przedsięwzięcia </w:t>
      </w:r>
      <w:proofErr w:type="spellStart"/>
      <w:r w:rsidRPr="001F5BAF">
        <w:rPr>
          <w:bCs/>
          <w:color w:val="000000"/>
          <w:sz w:val="10"/>
          <w:szCs w:val="10"/>
        </w:rPr>
        <w:t>inw</w:t>
      </w:r>
      <w:proofErr w:type="spellEnd"/>
      <w:r w:rsidRPr="001F5BAF">
        <w:rPr>
          <w:bCs/>
          <w:color w:val="000000"/>
          <w:sz w:val="10"/>
          <w:szCs w:val="10"/>
        </w:rPr>
        <w:t>.</w:t>
      </w:r>
    </w:p>
    <w:p w:rsidR="00F73DD8" w:rsidRPr="001F5BAF" w:rsidRDefault="00F73DD8" w:rsidP="00F73DD8">
      <w:pPr>
        <w:rPr>
          <w:bCs/>
          <w:color w:val="000000"/>
          <w:sz w:val="10"/>
          <w:szCs w:val="10"/>
        </w:rPr>
      </w:pPr>
      <w:r>
        <w:rPr>
          <w:bCs/>
          <w:color w:val="000000"/>
          <w:sz w:val="10"/>
          <w:szCs w:val="10"/>
        </w:rPr>
        <w:t xml:space="preserve">- </w:t>
      </w:r>
      <w:r w:rsidRPr="00B97000">
        <w:rPr>
          <w:sz w:val="10"/>
          <w:szCs w:val="10"/>
        </w:rPr>
        <w:t>okres zwrotu nie daje odpowiedzi, czy projektowane przedsięwzięcie zapewnia</w:t>
      </w:r>
      <w:r>
        <w:rPr>
          <w:sz w:val="10"/>
          <w:szCs w:val="10"/>
        </w:rPr>
        <w:t xml:space="preserve"> </w:t>
      </w:r>
      <w:r w:rsidRPr="00B97000">
        <w:rPr>
          <w:sz w:val="10"/>
          <w:szCs w:val="10"/>
        </w:rPr>
        <w:t>zyskowność, jaką można by osiągnąć w przypadku innej formy lokaty kapitału</w:t>
      </w:r>
    </w:p>
    <w:p w:rsidR="00870536" w:rsidRPr="001F5BAF" w:rsidRDefault="0089492D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5</w:t>
      </w:r>
      <w:r w:rsidR="00870536" w:rsidRPr="001F5BAF">
        <w:rPr>
          <w:b/>
          <w:bCs/>
          <w:color w:val="000000"/>
          <w:sz w:val="10"/>
          <w:szCs w:val="10"/>
        </w:rPr>
        <w:t>. IRR: (</w:t>
      </w:r>
      <w:r w:rsidR="00870536" w:rsidRPr="001F5BAF">
        <w:rPr>
          <w:bCs/>
          <w:color w:val="000000"/>
          <w:sz w:val="10"/>
          <w:szCs w:val="10"/>
        </w:rPr>
        <w:t>wew. stopa zwrotu</w:t>
      </w:r>
      <w:proofErr w:type="gramStart"/>
      <w:r w:rsidR="00870536" w:rsidRPr="001F5BAF">
        <w:rPr>
          <w:bCs/>
          <w:color w:val="000000"/>
          <w:sz w:val="10"/>
          <w:szCs w:val="10"/>
        </w:rPr>
        <w:t>)</w:t>
      </w:r>
      <w:r w:rsidR="00870536" w:rsidRPr="001F5BAF">
        <w:rPr>
          <w:bCs/>
          <w:color w:val="000000"/>
          <w:sz w:val="10"/>
          <w:szCs w:val="10"/>
        </w:rPr>
        <w:br/>
        <w:t>* to</w:t>
      </w:r>
      <w:proofErr w:type="gramEnd"/>
      <w:r w:rsidR="00870536" w:rsidRPr="001F5BAF">
        <w:rPr>
          <w:bCs/>
          <w:color w:val="000000"/>
          <w:sz w:val="10"/>
          <w:szCs w:val="10"/>
        </w:rPr>
        <w:t xml:space="preserve"> stopa %, przy której obecna wartość strumieni wydatków pieniężnych jest = obecnej wartości strumieni wpływów pieniężnych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>* to stopa %, przy której wartość NPV obecnego przedsięwzięcia rozwojowego jest =0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* IRR pokazuje bezpośrednią stopę rentowności </w:t>
      </w:r>
      <w:proofErr w:type="gramStart"/>
      <w:r w:rsidRPr="001F5BAF">
        <w:rPr>
          <w:bCs/>
          <w:color w:val="000000"/>
          <w:sz w:val="10"/>
          <w:szCs w:val="10"/>
        </w:rPr>
        <w:t>badanych  przedsięwzięć</w:t>
      </w:r>
      <w:proofErr w:type="gramEnd"/>
      <w:r w:rsidRPr="001F5BAF">
        <w:rPr>
          <w:bCs/>
          <w:color w:val="000000"/>
          <w:sz w:val="10"/>
          <w:szCs w:val="10"/>
        </w:rPr>
        <w:t xml:space="preserve"> </w:t>
      </w:r>
      <w:proofErr w:type="spellStart"/>
      <w:r w:rsidRPr="001F5BAF">
        <w:rPr>
          <w:bCs/>
          <w:color w:val="000000"/>
          <w:sz w:val="10"/>
          <w:szCs w:val="10"/>
        </w:rPr>
        <w:t>inw</w:t>
      </w:r>
      <w:proofErr w:type="spellEnd"/>
      <w:r w:rsidRPr="001F5BAF">
        <w:rPr>
          <w:bCs/>
          <w:color w:val="000000"/>
          <w:sz w:val="10"/>
          <w:szCs w:val="10"/>
        </w:rPr>
        <w:t>.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Zalety: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>- pokazuje bezpośrednią stopę zwrotu badanych projektów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Wady: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>- nie znajduje zastosowania w przedsięwzięciu mieszanym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>- konieczność stosowania odmiennych reguł decyzyjnych dla przedsięwzięć typowych i odwrotnych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- nie jest addytywny (suma IRR poszczególnych zadań inwestycyjnych nie jest równa IRR całego przedsięwzięcia </w:t>
      </w:r>
      <w:proofErr w:type="spellStart"/>
      <w:r w:rsidRPr="001F5BAF">
        <w:rPr>
          <w:bCs/>
          <w:color w:val="000000"/>
          <w:sz w:val="10"/>
          <w:szCs w:val="10"/>
        </w:rPr>
        <w:t>inwest</w:t>
      </w:r>
      <w:proofErr w:type="spellEnd"/>
      <w:r w:rsidRPr="001F5BAF">
        <w:rPr>
          <w:bCs/>
          <w:color w:val="000000"/>
          <w:sz w:val="10"/>
          <w:szCs w:val="10"/>
        </w:rPr>
        <w:t>.)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- nie jest przydatna do </w:t>
      </w:r>
      <w:proofErr w:type="gramStart"/>
      <w:r w:rsidRPr="001F5BAF">
        <w:rPr>
          <w:bCs/>
          <w:color w:val="000000"/>
          <w:sz w:val="10"/>
          <w:szCs w:val="10"/>
        </w:rPr>
        <w:t>oceny „który-lepszy</w:t>
      </w:r>
      <w:proofErr w:type="gramEnd"/>
      <w:r w:rsidRPr="001F5BAF">
        <w:rPr>
          <w:bCs/>
          <w:color w:val="000000"/>
          <w:sz w:val="10"/>
          <w:szCs w:val="10"/>
        </w:rPr>
        <w:t>” projektów wymagających różnych nakładów początkowych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- preferuje przedsięwzięcia </w:t>
      </w:r>
      <w:proofErr w:type="spellStart"/>
      <w:r w:rsidRPr="001F5BAF">
        <w:rPr>
          <w:bCs/>
          <w:color w:val="000000"/>
          <w:sz w:val="10"/>
          <w:szCs w:val="10"/>
        </w:rPr>
        <w:t>inw</w:t>
      </w:r>
      <w:proofErr w:type="spellEnd"/>
      <w:r w:rsidRPr="001F5BAF">
        <w:rPr>
          <w:bCs/>
          <w:color w:val="000000"/>
          <w:sz w:val="10"/>
          <w:szCs w:val="10"/>
        </w:rPr>
        <w:t xml:space="preserve">. </w:t>
      </w:r>
      <w:proofErr w:type="gramStart"/>
      <w:r w:rsidRPr="001F5BAF">
        <w:rPr>
          <w:bCs/>
          <w:color w:val="000000"/>
          <w:sz w:val="10"/>
          <w:szCs w:val="10"/>
        </w:rPr>
        <w:t>o</w:t>
      </w:r>
      <w:proofErr w:type="gramEnd"/>
      <w:r w:rsidRPr="001F5BAF">
        <w:rPr>
          <w:bCs/>
          <w:color w:val="000000"/>
          <w:sz w:val="10"/>
          <w:szCs w:val="10"/>
        </w:rPr>
        <w:t xml:space="preserve"> krótkim okresie spłaty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- zakłada stałość stopy dyskonta w całym okresie trwania przedsięwzięcia </w:t>
      </w:r>
      <w:proofErr w:type="spellStart"/>
      <w:r w:rsidRPr="001F5BAF">
        <w:rPr>
          <w:bCs/>
          <w:color w:val="000000"/>
          <w:sz w:val="10"/>
          <w:szCs w:val="10"/>
        </w:rPr>
        <w:t>inw</w:t>
      </w:r>
      <w:proofErr w:type="spellEnd"/>
      <w:r w:rsidRPr="001F5BAF">
        <w:rPr>
          <w:bCs/>
          <w:color w:val="000000"/>
          <w:sz w:val="10"/>
          <w:szCs w:val="10"/>
        </w:rPr>
        <w:t>.</w:t>
      </w:r>
    </w:p>
    <w:p w:rsidR="00870536" w:rsidRPr="001F5BAF" w:rsidRDefault="00870536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- zakłada, że stopa </w:t>
      </w:r>
      <w:proofErr w:type="spellStart"/>
      <w:r w:rsidRPr="001F5BAF">
        <w:rPr>
          <w:bCs/>
          <w:color w:val="000000"/>
          <w:sz w:val="10"/>
          <w:szCs w:val="10"/>
        </w:rPr>
        <w:t>reinwestycyjna</w:t>
      </w:r>
      <w:proofErr w:type="spellEnd"/>
      <w:r w:rsidRPr="001F5BAF">
        <w:rPr>
          <w:bCs/>
          <w:color w:val="000000"/>
          <w:sz w:val="10"/>
          <w:szCs w:val="10"/>
        </w:rPr>
        <w:t xml:space="preserve"> = stopie dyskontowej</w:t>
      </w:r>
    </w:p>
    <w:p w:rsidR="00AC0A43" w:rsidRPr="001F5BAF" w:rsidRDefault="0089492D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6</w:t>
      </w:r>
      <w:r w:rsidR="00AC0A43" w:rsidRPr="001F5BAF">
        <w:rPr>
          <w:b/>
          <w:bCs/>
          <w:color w:val="000000"/>
          <w:sz w:val="10"/>
          <w:szCs w:val="10"/>
        </w:rPr>
        <w:t>. Decyzje inwestycyjne:</w:t>
      </w:r>
      <w:r w:rsidR="00AC0A43" w:rsidRPr="001F5BAF">
        <w:rPr>
          <w:bCs/>
          <w:color w:val="000000"/>
          <w:sz w:val="10"/>
          <w:szCs w:val="10"/>
        </w:rPr>
        <w:t xml:space="preserve"> dot. aktywów trwałych przedsiębiorstwa i wiążą się z dział. </w:t>
      </w:r>
      <w:proofErr w:type="gramStart"/>
      <w:r w:rsidR="00AC0A43" w:rsidRPr="001F5BAF">
        <w:rPr>
          <w:bCs/>
          <w:color w:val="000000"/>
          <w:sz w:val="10"/>
          <w:szCs w:val="10"/>
        </w:rPr>
        <w:t>inwestycyjną</w:t>
      </w:r>
      <w:proofErr w:type="gramEnd"/>
      <w:r w:rsidR="00AC0A43" w:rsidRPr="001F5BAF">
        <w:rPr>
          <w:bCs/>
          <w:color w:val="000000"/>
          <w:sz w:val="10"/>
          <w:szCs w:val="10"/>
        </w:rPr>
        <w:t>.</w:t>
      </w:r>
    </w:p>
    <w:p w:rsidR="00870536" w:rsidRPr="001F5BAF" w:rsidRDefault="00AC0A43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r w:rsidRPr="001F5BAF">
        <w:rPr>
          <w:bCs/>
          <w:color w:val="000000"/>
          <w:sz w:val="10"/>
          <w:szCs w:val="10"/>
        </w:rPr>
        <w:t xml:space="preserve"> Z uwagi na kryterium char. Podejmowania decyzji wyróżniamy 4 rodzaje </w:t>
      </w:r>
      <w:proofErr w:type="spellStart"/>
      <w:r w:rsidRPr="001F5BAF">
        <w:rPr>
          <w:bCs/>
          <w:color w:val="000000"/>
          <w:sz w:val="10"/>
          <w:szCs w:val="10"/>
        </w:rPr>
        <w:t>dec.</w:t>
      </w:r>
      <w:proofErr w:type="gramStart"/>
      <w:r w:rsidRPr="001F5BAF">
        <w:rPr>
          <w:bCs/>
          <w:color w:val="000000"/>
          <w:sz w:val="10"/>
          <w:szCs w:val="10"/>
        </w:rPr>
        <w:t>inw</w:t>
      </w:r>
      <w:proofErr w:type="spellEnd"/>
      <w:proofErr w:type="gramEnd"/>
      <w:r w:rsidRPr="001F5BAF">
        <w:rPr>
          <w:bCs/>
          <w:color w:val="000000"/>
          <w:sz w:val="10"/>
          <w:szCs w:val="10"/>
        </w:rPr>
        <w:t>.:</w:t>
      </w:r>
    </w:p>
    <w:p w:rsidR="00AC0A43" w:rsidRPr="001F5BAF" w:rsidRDefault="00AC0A43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proofErr w:type="gramStart"/>
      <w:r w:rsidRPr="001F5BAF">
        <w:rPr>
          <w:bCs/>
          <w:color w:val="000000"/>
          <w:sz w:val="10"/>
          <w:szCs w:val="10"/>
        </w:rPr>
        <w:t>a</w:t>
      </w:r>
      <w:proofErr w:type="gramEnd"/>
      <w:r w:rsidRPr="001F5BAF">
        <w:rPr>
          <w:bCs/>
          <w:color w:val="000000"/>
          <w:sz w:val="10"/>
          <w:szCs w:val="10"/>
        </w:rPr>
        <w:t>) typu „przyjąć-odrzucić” (</w:t>
      </w:r>
      <w:proofErr w:type="spellStart"/>
      <w:r w:rsidRPr="001F5BAF">
        <w:rPr>
          <w:bCs/>
          <w:color w:val="000000"/>
          <w:sz w:val="10"/>
          <w:szCs w:val="10"/>
        </w:rPr>
        <w:t>dec.</w:t>
      </w:r>
      <w:proofErr w:type="gramStart"/>
      <w:r w:rsidRPr="001F5BAF">
        <w:rPr>
          <w:bCs/>
          <w:color w:val="000000"/>
          <w:sz w:val="10"/>
          <w:szCs w:val="10"/>
        </w:rPr>
        <w:t>bezwzględna</w:t>
      </w:r>
      <w:proofErr w:type="spellEnd"/>
      <w:proofErr w:type="gramEnd"/>
      <w:r w:rsidRPr="001F5BAF">
        <w:rPr>
          <w:bCs/>
          <w:color w:val="000000"/>
          <w:sz w:val="10"/>
          <w:szCs w:val="10"/>
        </w:rPr>
        <w:t>)</w:t>
      </w:r>
    </w:p>
    <w:p w:rsidR="00AC0A43" w:rsidRPr="001F5BAF" w:rsidRDefault="00AC0A43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proofErr w:type="gramStart"/>
      <w:r w:rsidRPr="001F5BAF">
        <w:rPr>
          <w:bCs/>
          <w:color w:val="000000"/>
          <w:sz w:val="10"/>
          <w:szCs w:val="10"/>
        </w:rPr>
        <w:t>b</w:t>
      </w:r>
      <w:proofErr w:type="gramEnd"/>
      <w:r w:rsidRPr="001F5BAF">
        <w:rPr>
          <w:bCs/>
          <w:color w:val="000000"/>
          <w:sz w:val="10"/>
          <w:szCs w:val="10"/>
        </w:rPr>
        <w:t xml:space="preserve">) związane z wyborem najbardziej efektywnego przedsięwzięcia </w:t>
      </w:r>
      <w:proofErr w:type="spellStart"/>
      <w:r w:rsidRPr="001F5BAF">
        <w:rPr>
          <w:bCs/>
          <w:color w:val="000000"/>
          <w:sz w:val="10"/>
          <w:szCs w:val="10"/>
        </w:rPr>
        <w:t>inw</w:t>
      </w:r>
      <w:proofErr w:type="spellEnd"/>
      <w:r w:rsidRPr="001F5BAF">
        <w:rPr>
          <w:bCs/>
          <w:color w:val="000000"/>
          <w:sz w:val="10"/>
          <w:szCs w:val="10"/>
        </w:rPr>
        <w:t>. (</w:t>
      </w:r>
      <w:proofErr w:type="spellStart"/>
      <w:proofErr w:type="gramStart"/>
      <w:r w:rsidRPr="001F5BAF">
        <w:rPr>
          <w:bCs/>
          <w:color w:val="000000"/>
          <w:sz w:val="10"/>
          <w:szCs w:val="10"/>
        </w:rPr>
        <w:t>dec</w:t>
      </w:r>
      <w:proofErr w:type="gramEnd"/>
      <w:r w:rsidRPr="001F5BAF">
        <w:rPr>
          <w:bCs/>
          <w:color w:val="000000"/>
          <w:sz w:val="10"/>
          <w:szCs w:val="10"/>
        </w:rPr>
        <w:t>.</w:t>
      </w:r>
      <w:proofErr w:type="gramStart"/>
      <w:r w:rsidRPr="001F5BAF">
        <w:rPr>
          <w:bCs/>
          <w:color w:val="000000"/>
          <w:sz w:val="10"/>
          <w:szCs w:val="10"/>
        </w:rPr>
        <w:t>wzgl</w:t>
      </w:r>
      <w:proofErr w:type="spellEnd"/>
      <w:proofErr w:type="gramEnd"/>
      <w:r w:rsidRPr="001F5BAF">
        <w:rPr>
          <w:bCs/>
          <w:color w:val="000000"/>
          <w:sz w:val="10"/>
          <w:szCs w:val="10"/>
        </w:rPr>
        <w:t>)</w:t>
      </w:r>
    </w:p>
    <w:p w:rsidR="00AC0A43" w:rsidRPr="001F5BAF" w:rsidRDefault="00AC0A43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proofErr w:type="gramStart"/>
      <w:r w:rsidRPr="001F5BAF">
        <w:rPr>
          <w:bCs/>
          <w:color w:val="000000"/>
          <w:sz w:val="10"/>
          <w:szCs w:val="10"/>
        </w:rPr>
        <w:t>c</w:t>
      </w:r>
      <w:proofErr w:type="gramEnd"/>
      <w:r w:rsidRPr="001F5BAF">
        <w:rPr>
          <w:bCs/>
          <w:color w:val="000000"/>
          <w:sz w:val="10"/>
          <w:szCs w:val="10"/>
        </w:rPr>
        <w:t>) portfelowe</w:t>
      </w:r>
    </w:p>
    <w:p w:rsidR="00AC0A43" w:rsidRPr="001F5BAF" w:rsidRDefault="00AC0A43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  <w:proofErr w:type="gramStart"/>
      <w:r w:rsidRPr="001F5BAF">
        <w:rPr>
          <w:bCs/>
          <w:color w:val="000000"/>
          <w:sz w:val="10"/>
          <w:szCs w:val="10"/>
        </w:rPr>
        <w:t>d</w:t>
      </w:r>
      <w:proofErr w:type="gramEnd"/>
      <w:r w:rsidRPr="001F5BAF">
        <w:rPr>
          <w:bCs/>
          <w:color w:val="000000"/>
          <w:sz w:val="10"/>
          <w:szCs w:val="10"/>
        </w:rPr>
        <w:t>) czasowe</w:t>
      </w:r>
    </w:p>
    <w:p w:rsidR="00AC0A43" w:rsidRPr="001F5BAF" w:rsidRDefault="0089492D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  <w:r w:rsidRPr="001F5BAF">
        <w:rPr>
          <w:b/>
          <w:bCs/>
          <w:color w:val="000000"/>
          <w:sz w:val="10"/>
          <w:szCs w:val="10"/>
        </w:rPr>
        <w:t>7</w:t>
      </w:r>
      <w:r w:rsidR="00AC0A43" w:rsidRPr="001F5BAF">
        <w:rPr>
          <w:b/>
          <w:bCs/>
          <w:color w:val="000000"/>
          <w:sz w:val="10"/>
          <w:szCs w:val="10"/>
        </w:rPr>
        <w:t xml:space="preserve">. Zasady efektywności przedsięwzięć </w:t>
      </w:r>
      <w:proofErr w:type="spellStart"/>
      <w:r w:rsidR="00AC0A43" w:rsidRPr="001F5BAF">
        <w:rPr>
          <w:b/>
          <w:bCs/>
          <w:color w:val="000000"/>
          <w:sz w:val="10"/>
          <w:szCs w:val="10"/>
        </w:rPr>
        <w:t>inw</w:t>
      </w:r>
      <w:proofErr w:type="spellEnd"/>
      <w:r w:rsidR="00AC0A43" w:rsidRPr="001F5BAF">
        <w:rPr>
          <w:b/>
          <w:bCs/>
          <w:color w:val="000000"/>
          <w:sz w:val="10"/>
          <w:szCs w:val="10"/>
        </w:rPr>
        <w:t>.:</w:t>
      </w:r>
    </w:p>
    <w:p w:rsidR="00AC0A43" w:rsidRPr="001F5BAF" w:rsidRDefault="00AC0A43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/>
          <w:bCs/>
          <w:i/>
          <w:color w:val="000000"/>
          <w:sz w:val="10"/>
          <w:szCs w:val="10"/>
        </w:rPr>
      </w:pPr>
      <w:proofErr w:type="gramStart"/>
      <w:r w:rsidRPr="001F5BAF">
        <w:rPr>
          <w:b/>
          <w:bCs/>
          <w:i/>
          <w:color w:val="000000"/>
          <w:sz w:val="10"/>
          <w:szCs w:val="10"/>
        </w:rPr>
        <w:t>a</w:t>
      </w:r>
      <w:proofErr w:type="gramEnd"/>
      <w:r w:rsidRPr="001F5BAF">
        <w:rPr>
          <w:b/>
          <w:bCs/>
          <w:i/>
          <w:color w:val="000000"/>
          <w:sz w:val="10"/>
          <w:szCs w:val="10"/>
        </w:rPr>
        <w:t>) PRZYROSTOWOŚCI</w:t>
      </w:r>
      <w:r w:rsidR="0089492D" w:rsidRPr="001F5BAF">
        <w:rPr>
          <w:b/>
          <w:bCs/>
          <w:i/>
          <w:color w:val="000000"/>
          <w:sz w:val="10"/>
          <w:szCs w:val="10"/>
        </w:rPr>
        <w:t xml:space="preserve">: </w:t>
      </w:r>
      <w:r w:rsidR="0089492D" w:rsidRPr="001F5BAF">
        <w:rPr>
          <w:bCs/>
          <w:color w:val="000000"/>
          <w:sz w:val="10"/>
          <w:szCs w:val="10"/>
        </w:rPr>
        <w:t>oznacza konieczność ujmowania przyrostów nakładów i efektów, które następują w związku z realizacją daneg</w:t>
      </w:r>
      <w:r w:rsidR="001F5BAF" w:rsidRPr="001F5BAF">
        <w:rPr>
          <w:bCs/>
          <w:color w:val="000000"/>
          <w:sz w:val="10"/>
          <w:szCs w:val="10"/>
        </w:rPr>
        <w:t xml:space="preserve">o przedsięwzięcia </w:t>
      </w:r>
      <w:proofErr w:type="spellStart"/>
      <w:r w:rsidR="001F5BAF" w:rsidRPr="001F5BAF">
        <w:rPr>
          <w:bCs/>
          <w:color w:val="000000"/>
          <w:sz w:val="10"/>
          <w:szCs w:val="10"/>
        </w:rPr>
        <w:t>inw</w:t>
      </w:r>
      <w:proofErr w:type="spellEnd"/>
      <w:r w:rsidR="0089492D" w:rsidRPr="001F5BAF">
        <w:rPr>
          <w:bCs/>
          <w:color w:val="000000"/>
          <w:sz w:val="10"/>
          <w:szCs w:val="10"/>
        </w:rPr>
        <w:t xml:space="preserve"> nie zaś ich wartości nominalnych</w:t>
      </w:r>
    </w:p>
    <w:p w:rsidR="00AC0A43" w:rsidRPr="001F5BAF" w:rsidRDefault="00AC0A43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/>
          <w:bCs/>
          <w:i/>
          <w:color w:val="000000"/>
          <w:sz w:val="10"/>
          <w:szCs w:val="10"/>
        </w:rPr>
      </w:pPr>
      <w:r w:rsidRPr="001F5BAF">
        <w:rPr>
          <w:b/>
          <w:bCs/>
          <w:i/>
          <w:color w:val="000000"/>
          <w:sz w:val="10"/>
          <w:szCs w:val="10"/>
        </w:rPr>
        <w:t>b) UNIWERSALNOŚCI</w:t>
      </w:r>
      <w:r w:rsidR="0089492D" w:rsidRPr="001F5BAF">
        <w:rPr>
          <w:b/>
          <w:bCs/>
          <w:i/>
          <w:color w:val="000000"/>
          <w:sz w:val="10"/>
          <w:szCs w:val="10"/>
        </w:rPr>
        <w:t xml:space="preserve">: </w:t>
      </w:r>
      <w:r w:rsidR="0089492D" w:rsidRPr="001F5BAF">
        <w:rPr>
          <w:sz w:val="10"/>
          <w:szCs w:val="10"/>
        </w:rPr>
        <w:t xml:space="preserve">postuluje stosowanie metod oceny efektywności, które bez zmian lub po niewielkich modyfikacjach mogłyby służyć do oceny opłacalności różnych przedsięwzięć (odtworzeniowych, </w:t>
      </w:r>
      <w:proofErr w:type="gramStart"/>
      <w:r w:rsidR="0089492D" w:rsidRPr="001F5BAF">
        <w:rPr>
          <w:sz w:val="10"/>
          <w:szCs w:val="10"/>
        </w:rPr>
        <w:t>modernizacyjnych,  typowych</w:t>
      </w:r>
      <w:proofErr w:type="gramEnd"/>
      <w:r w:rsidR="0089492D" w:rsidRPr="001F5BAF">
        <w:rPr>
          <w:sz w:val="10"/>
          <w:szCs w:val="10"/>
        </w:rPr>
        <w:t>, nietypowych, pojedynczych, wzajemnie się wykluczających)</w:t>
      </w:r>
    </w:p>
    <w:p w:rsidR="00AC0A43" w:rsidRDefault="00AC0A43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  <w:r w:rsidRPr="001F5BAF">
        <w:rPr>
          <w:b/>
          <w:bCs/>
          <w:i/>
          <w:color w:val="000000"/>
          <w:sz w:val="10"/>
          <w:szCs w:val="10"/>
        </w:rPr>
        <w:t>c) PORÓWNYWALNOŚCI</w:t>
      </w:r>
      <w:r w:rsidR="0089492D" w:rsidRPr="001F5BAF">
        <w:rPr>
          <w:b/>
          <w:bCs/>
          <w:i/>
          <w:color w:val="000000"/>
          <w:sz w:val="10"/>
          <w:szCs w:val="10"/>
        </w:rPr>
        <w:t xml:space="preserve">: </w:t>
      </w:r>
      <w:r w:rsidR="0089492D" w:rsidRPr="001F5BAF">
        <w:rPr>
          <w:sz w:val="10"/>
          <w:szCs w:val="10"/>
        </w:rPr>
        <w:t xml:space="preserve">możliwość bezpośredniego </w:t>
      </w:r>
      <w:proofErr w:type="gramStart"/>
      <w:r w:rsidR="0089492D" w:rsidRPr="001F5BAF">
        <w:rPr>
          <w:sz w:val="10"/>
          <w:szCs w:val="10"/>
        </w:rPr>
        <w:t>porównywania  (aspekt</w:t>
      </w:r>
      <w:proofErr w:type="gramEnd"/>
      <w:r w:rsidR="0089492D" w:rsidRPr="001F5BAF">
        <w:rPr>
          <w:sz w:val="10"/>
          <w:szCs w:val="10"/>
        </w:rPr>
        <w:t xml:space="preserve"> przedmiotowy i czasowy) nakładów i efektów związanych z realizacją ocenian</w:t>
      </w:r>
      <w:r w:rsidR="001F5BAF" w:rsidRPr="001F5BAF">
        <w:rPr>
          <w:sz w:val="10"/>
          <w:szCs w:val="10"/>
        </w:rPr>
        <w:t xml:space="preserve">ych przedsięwzięć </w:t>
      </w:r>
      <w:proofErr w:type="spellStart"/>
      <w:r w:rsidR="001F5BAF" w:rsidRPr="001F5BAF">
        <w:rPr>
          <w:sz w:val="10"/>
          <w:szCs w:val="10"/>
        </w:rPr>
        <w:t>inw</w:t>
      </w:r>
      <w:proofErr w:type="spellEnd"/>
      <w:r w:rsidRPr="001F5BAF">
        <w:rPr>
          <w:b/>
          <w:bCs/>
          <w:i/>
          <w:color w:val="000000"/>
          <w:sz w:val="10"/>
          <w:szCs w:val="10"/>
        </w:rPr>
        <w:br/>
        <w:t>d) KOMPLEKSOWOŚCI</w:t>
      </w:r>
      <w:r w:rsidR="0089492D" w:rsidRPr="001F5BAF">
        <w:rPr>
          <w:b/>
          <w:bCs/>
          <w:i/>
          <w:color w:val="000000"/>
          <w:sz w:val="10"/>
          <w:szCs w:val="10"/>
        </w:rPr>
        <w:t>:</w:t>
      </w:r>
      <w:r w:rsidR="0089492D" w:rsidRPr="001F5BAF">
        <w:rPr>
          <w:sz w:val="10"/>
          <w:szCs w:val="10"/>
        </w:rPr>
        <w:t xml:space="preserve"> polega na uwzględnieniu wszystkich nakładów i efektów, które pozostają w jakimś związku z oceniany</w:t>
      </w:r>
      <w:r w:rsidR="001F5BAF" w:rsidRPr="001F5BAF">
        <w:rPr>
          <w:sz w:val="10"/>
          <w:szCs w:val="10"/>
        </w:rPr>
        <w:t xml:space="preserve">m przedsięwzięciem </w:t>
      </w:r>
      <w:proofErr w:type="spellStart"/>
      <w:r w:rsidR="001F5BAF" w:rsidRPr="001F5BAF">
        <w:rPr>
          <w:sz w:val="10"/>
          <w:szCs w:val="10"/>
        </w:rPr>
        <w:t>inw</w:t>
      </w:r>
      <w:proofErr w:type="spellEnd"/>
      <w:r w:rsidRPr="001F5BAF">
        <w:rPr>
          <w:b/>
          <w:bCs/>
          <w:i/>
          <w:color w:val="000000"/>
          <w:sz w:val="10"/>
          <w:szCs w:val="10"/>
        </w:rPr>
        <w:br/>
        <w:t>e) JEDNOZNACZNOŚCI WYNIKÓW OCENY EFEKTYWNOŚCI</w:t>
      </w:r>
      <w:r w:rsidR="0089492D" w:rsidRPr="001F5BAF">
        <w:rPr>
          <w:b/>
          <w:bCs/>
          <w:i/>
          <w:color w:val="000000"/>
          <w:sz w:val="10"/>
          <w:szCs w:val="10"/>
        </w:rPr>
        <w:t xml:space="preserve">: </w:t>
      </w:r>
      <w:r w:rsidR="0089492D" w:rsidRPr="001F5BAF">
        <w:rPr>
          <w:sz w:val="10"/>
          <w:szCs w:val="10"/>
        </w:rPr>
        <w:t>ustalenie takiej procedury prowadzenia oceny, aby uzyskane za pomocą danej metody rezultaty były takie same niezależnie od osoby sporządzającej ocenę</w:t>
      </w:r>
      <w:r w:rsidRPr="001F5BAF">
        <w:rPr>
          <w:b/>
          <w:bCs/>
          <w:i/>
          <w:color w:val="000000"/>
          <w:sz w:val="10"/>
          <w:szCs w:val="10"/>
        </w:rPr>
        <w:br/>
        <w:t>f) OBIEKTYWNOŚCI</w:t>
      </w:r>
      <w:r w:rsidR="0089492D" w:rsidRPr="001F5BAF">
        <w:rPr>
          <w:b/>
          <w:bCs/>
          <w:i/>
          <w:color w:val="000000"/>
          <w:sz w:val="10"/>
          <w:szCs w:val="10"/>
        </w:rPr>
        <w:t>:</w:t>
      </w:r>
      <w:r w:rsidR="0089492D" w:rsidRPr="001F5BAF">
        <w:rPr>
          <w:sz w:val="10"/>
          <w:szCs w:val="10"/>
        </w:rPr>
        <w:t xml:space="preserve"> dane liczbowe uwzględnione w ocenie musza być obiektywne a nie subiektywne</w:t>
      </w:r>
      <w:r w:rsidRPr="001F5BAF">
        <w:rPr>
          <w:b/>
          <w:bCs/>
          <w:i/>
          <w:color w:val="000000"/>
          <w:sz w:val="10"/>
          <w:szCs w:val="10"/>
        </w:rPr>
        <w:br/>
        <w:t>g) SPÓJNOŚCI</w:t>
      </w:r>
      <w:r w:rsidR="0089492D" w:rsidRPr="001F5BAF">
        <w:rPr>
          <w:b/>
          <w:bCs/>
          <w:i/>
          <w:color w:val="000000"/>
          <w:sz w:val="10"/>
          <w:szCs w:val="10"/>
        </w:rPr>
        <w:t>:</w:t>
      </w:r>
      <w:r w:rsidR="0089492D" w:rsidRPr="001F5BAF">
        <w:rPr>
          <w:sz w:val="10"/>
          <w:szCs w:val="10"/>
        </w:rPr>
        <w:t xml:space="preserve"> zakłada konsekwentne traktowanie w ocenie efektywności  m.in. stopa dyskontowa, inflacja, rodzaj waluty</w:t>
      </w: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sz w:val="10"/>
          <w:szCs w:val="10"/>
        </w:rPr>
      </w:pPr>
    </w:p>
    <w:p w:rsidR="00F73DD8" w:rsidRPr="00F73DD8" w:rsidRDefault="00F73DD8" w:rsidP="00F73DD8">
      <w:pPr>
        <w:rPr>
          <w:b/>
          <w:sz w:val="10"/>
          <w:szCs w:val="10"/>
        </w:rPr>
      </w:pPr>
      <w:r w:rsidRPr="00F73DD8">
        <w:rPr>
          <w:b/>
          <w:sz w:val="10"/>
          <w:szCs w:val="10"/>
        </w:rPr>
        <w:lastRenderedPageBreak/>
        <w:t xml:space="preserve">8. </w:t>
      </w:r>
      <w:r w:rsidRPr="00F73DD8">
        <w:rPr>
          <w:b/>
          <w:sz w:val="10"/>
          <w:szCs w:val="10"/>
        </w:rPr>
        <w:t>Cykl życia przedsięwzięcia inwestycyjnego.</w:t>
      </w:r>
    </w:p>
    <w:p w:rsidR="00F73DD8" w:rsidRPr="00B97000" w:rsidRDefault="00F73DD8" w:rsidP="00F73DD8">
      <w:pPr>
        <w:tabs>
          <w:tab w:val="left" w:pos="5358"/>
        </w:tabs>
        <w:rPr>
          <w:sz w:val="10"/>
          <w:szCs w:val="10"/>
        </w:rPr>
      </w:pPr>
      <w:r w:rsidRPr="00B97000">
        <w:rPr>
          <w:sz w:val="10"/>
          <w:szCs w:val="10"/>
        </w:rPr>
        <w:t>Każda inwestycja rzeczowa – niezależnie od rodzaju i wielkości – ma indywidualny cykl żywotności</w:t>
      </w:r>
      <w:r w:rsidRPr="00B97000">
        <w:rPr>
          <w:i/>
          <w:sz w:val="10"/>
          <w:szCs w:val="10"/>
          <w:u w:val="single"/>
        </w:rPr>
        <w:t>, zwany cyklem życia inwestycji</w:t>
      </w:r>
      <w:r w:rsidRPr="00B97000">
        <w:rPr>
          <w:sz w:val="10"/>
          <w:szCs w:val="10"/>
        </w:rPr>
        <w:t>, który jest procesem złożonym i wielopłaszczyznowym, obejmującym zarówno zagadnienia ekonomiczne, społeczne oraz techniczne, jak i środowiskowe.</w:t>
      </w:r>
    </w:p>
    <w:p w:rsidR="00F73DD8" w:rsidRPr="00B97000" w:rsidRDefault="00F73DD8" w:rsidP="00F73DD8">
      <w:pPr>
        <w:tabs>
          <w:tab w:val="left" w:pos="5358"/>
        </w:tabs>
        <w:rPr>
          <w:sz w:val="10"/>
          <w:szCs w:val="10"/>
        </w:rPr>
      </w:pPr>
      <w:r w:rsidRPr="00B97000">
        <w:rPr>
          <w:b/>
          <w:sz w:val="10"/>
          <w:szCs w:val="10"/>
        </w:rPr>
        <w:t>Cykl życia przedsięwzięcia</w:t>
      </w:r>
      <w:r w:rsidRPr="00B97000">
        <w:rPr>
          <w:sz w:val="10"/>
          <w:szCs w:val="10"/>
        </w:rPr>
        <w:t xml:space="preserve"> tworzą kolejne fazy jego rozwoju, czyli zbliżone rodzajowo grupy czynności, które są elementami ciągu sekwencyjnych, logicznych działań zaprojektowanych z myślą o zapewnieniu właściwego zdefiniowania i osiągnięcia celu danego przedsięwzięcia inwestycyjnego.</w:t>
      </w:r>
    </w:p>
    <w:p w:rsidR="00F73DD8" w:rsidRPr="00B97000" w:rsidRDefault="00F73DD8" w:rsidP="00F73DD8">
      <w:pPr>
        <w:tabs>
          <w:tab w:val="left" w:pos="5358"/>
        </w:tabs>
        <w:rPr>
          <w:b/>
          <w:sz w:val="10"/>
          <w:szCs w:val="10"/>
          <w:u w:val="single"/>
        </w:rPr>
      </w:pPr>
      <w:r w:rsidRPr="00B97000">
        <w:rPr>
          <w:b/>
          <w:sz w:val="10"/>
          <w:szCs w:val="10"/>
          <w:u w:val="single"/>
        </w:rPr>
        <w:t>9.FAZY ŻYCIA CYKLU;</w:t>
      </w:r>
    </w:p>
    <w:p w:rsidR="00F73DD8" w:rsidRPr="00B97000" w:rsidRDefault="00F73DD8" w:rsidP="00F73DD8">
      <w:pPr>
        <w:tabs>
          <w:tab w:val="left" w:pos="5358"/>
        </w:tabs>
        <w:rPr>
          <w:sz w:val="10"/>
          <w:szCs w:val="10"/>
        </w:rPr>
      </w:pPr>
      <w:r w:rsidRPr="00B97000">
        <w:rPr>
          <w:sz w:val="10"/>
          <w:szCs w:val="10"/>
        </w:rPr>
        <w:t xml:space="preserve">1.Faza </w:t>
      </w:r>
      <w:proofErr w:type="spellStart"/>
      <w:r w:rsidRPr="00B97000">
        <w:rPr>
          <w:sz w:val="10"/>
          <w:szCs w:val="10"/>
        </w:rPr>
        <w:t>przedinwestycyjna</w:t>
      </w:r>
      <w:proofErr w:type="spellEnd"/>
      <w:r w:rsidRPr="00B97000">
        <w:rPr>
          <w:sz w:val="10"/>
          <w:szCs w:val="10"/>
        </w:rPr>
        <w:t xml:space="preserve"> -zakończona podjęciem decyzji inwestycyjnej</w:t>
      </w:r>
    </w:p>
    <w:p w:rsidR="00F73DD8" w:rsidRPr="00B97000" w:rsidRDefault="00F73DD8" w:rsidP="00F73DD8">
      <w:pPr>
        <w:tabs>
          <w:tab w:val="left" w:pos="5358"/>
        </w:tabs>
        <w:rPr>
          <w:sz w:val="10"/>
          <w:szCs w:val="10"/>
        </w:rPr>
      </w:pPr>
      <w:r w:rsidRPr="00B97000">
        <w:rPr>
          <w:sz w:val="10"/>
          <w:szCs w:val="10"/>
        </w:rPr>
        <w:t>2.Faza inwestycyjna- zakończona przekazaniem przedsięwzięcia inwestycyjnego do użytkowania</w:t>
      </w:r>
    </w:p>
    <w:p w:rsidR="00F73DD8" w:rsidRPr="00B97000" w:rsidRDefault="00F73DD8" w:rsidP="00F73DD8">
      <w:pPr>
        <w:tabs>
          <w:tab w:val="left" w:pos="5358"/>
        </w:tabs>
        <w:rPr>
          <w:sz w:val="10"/>
          <w:szCs w:val="10"/>
        </w:rPr>
      </w:pPr>
      <w:r w:rsidRPr="00B97000">
        <w:rPr>
          <w:sz w:val="10"/>
          <w:szCs w:val="10"/>
        </w:rPr>
        <w:t>3.Faza operacyjna- zakończona zaniechaniem funkcjonowania przedsięwzięcia inwestycyjnego</w:t>
      </w:r>
    </w:p>
    <w:p w:rsidR="00F73DD8" w:rsidRPr="00B97000" w:rsidRDefault="00F73DD8" w:rsidP="00F73DD8">
      <w:pPr>
        <w:tabs>
          <w:tab w:val="left" w:pos="5358"/>
        </w:tabs>
        <w:rPr>
          <w:sz w:val="10"/>
          <w:szCs w:val="10"/>
        </w:rPr>
      </w:pPr>
      <w:r w:rsidRPr="00B97000">
        <w:rPr>
          <w:sz w:val="10"/>
          <w:szCs w:val="10"/>
        </w:rPr>
        <w:t>4.Faza likwidacyjna- zakończona fizyczną likwidacją przedsięwzięcia inwestycyjnego</w:t>
      </w:r>
    </w:p>
    <w:p w:rsidR="00F73DD8" w:rsidRPr="00B97000" w:rsidRDefault="00F73DD8" w:rsidP="00F73DD8">
      <w:pPr>
        <w:tabs>
          <w:tab w:val="left" w:pos="5358"/>
        </w:tabs>
        <w:rPr>
          <w:b/>
          <w:sz w:val="10"/>
          <w:szCs w:val="10"/>
          <w:u w:val="single"/>
        </w:rPr>
      </w:pPr>
      <w:r w:rsidRPr="00B97000">
        <w:rPr>
          <w:b/>
          <w:sz w:val="10"/>
          <w:szCs w:val="10"/>
          <w:u w:val="single"/>
        </w:rPr>
        <w:t>10.UKŁADY CYKLU ŻYCIA PRZEDSIĘWZIĘCIA;</w:t>
      </w:r>
    </w:p>
    <w:p w:rsidR="00F73DD8" w:rsidRPr="00B97000" w:rsidRDefault="00F73DD8" w:rsidP="00F73DD8">
      <w:pPr>
        <w:tabs>
          <w:tab w:val="left" w:pos="5358"/>
        </w:tabs>
        <w:rPr>
          <w:sz w:val="10"/>
          <w:szCs w:val="10"/>
        </w:rPr>
      </w:pPr>
      <w:r w:rsidRPr="00B97000">
        <w:rPr>
          <w:b/>
          <w:sz w:val="10"/>
          <w:szCs w:val="10"/>
        </w:rPr>
        <w:t xml:space="preserve">1.Podmiotowy- </w:t>
      </w:r>
      <w:r w:rsidRPr="00B97000">
        <w:rPr>
          <w:sz w:val="10"/>
          <w:szCs w:val="10"/>
        </w:rPr>
        <w:t xml:space="preserve">obejmuje uczestników procesu inwestycyjnego </w:t>
      </w:r>
      <w:proofErr w:type="spellStart"/>
      <w:r w:rsidRPr="00B97000">
        <w:rPr>
          <w:sz w:val="10"/>
          <w:szCs w:val="10"/>
        </w:rPr>
        <w:t>tj.inwestora</w:t>
      </w:r>
      <w:proofErr w:type="spellEnd"/>
      <w:r w:rsidRPr="00B97000">
        <w:rPr>
          <w:sz w:val="10"/>
          <w:szCs w:val="10"/>
        </w:rPr>
        <w:t>, firmy doradcze, dostawców, wykonawców, instytucje finansowe</w:t>
      </w:r>
    </w:p>
    <w:p w:rsidR="00F73DD8" w:rsidRPr="00B97000" w:rsidRDefault="00F73DD8" w:rsidP="00F73DD8">
      <w:pPr>
        <w:tabs>
          <w:tab w:val="left" w:pos="5358"/>
        </w:tabs>
        <w:rPr>
          <w:sz w:val="10"/>
          <w:szCs w:val="10"/>
        </w:rPr>
      </w:pPr>
      <w:r w:rsidRPr="00B97000">
        <w:rPr>
          <w:b/>
          <w:sz w:val="10"/>
          <w:szCs w:val="10"/>
        </w:rPr>
        <w:t>2.Przedmiotowy–</w:t>
      </w:r>
      <w:r w:rsidRPr="00B97000">
        <w:rPr>
          <w:sz w:val="10"/>
          <w:szCs w:val="10"/>
        </w:rPr>
        <w:t xml:space="preserve"> (strukturę przedmiotową) tworzą poszczególne zadania inwestycyjne przedsięwzięcia inwestycyjnego, które są zwykle realizowane w różnym czasie</w:t>
      </w:r>
    </w:p>
    <w:p w:rsidR="00F73DD8" w:rsidRPr="00B97000" w:rsidRDefault="00F73DD8" w:rsidP="00F73DD8">
      <w:pPr>
        <w:tabs>
          <w:tab w:val="left" w:pos="5358"/>
        </w:tabs>
        <w:rPr>
          <w:sz w:val="10"/>
          <w:szCs w:val="10"/>
        </w:rPr>
      </w:pPr>
      <w:r w:rsidRPr="00B97000">
        <w:rPr>
          <w:b/>
          <w:sz w:val="10"/>
          <w:szCs w:val="10"/>
        </w:rPr>
        <w:t>3.Czynnościowy (procesowy)</w:t>
      </w:r>
      <w:r w:rsidRPr="00B97000">
        <w:rPr>
          <w:sz w:val="10"/>
          <w:szCs w:val="10"/>
        </w:rPr>
        <w:t xml:space="preserve"> - skupia całokształt działań o różnym charakterze, decydujących o przebiegu procesu rozwojowego przedsięwzięcia inwestycyjnego</w:t>
      </w:r>
    </w:p>
    <w:p w:rsidR="00F73DD8" w:rsidRDefault="00F73DD8" w:rsidP="00F73DD8">
      <w:pPr>
        <w:rPr>
          <w:sz w:val="10"/>
          <w:szCs w:val="10"/>
        </w:rPr>
      </w:pPr>
      <w:r w:rsidRPr="00B97000">
        <w:rPr>
          <w:b/>
          <w:sz w:val="10"/>
          <w:szCs w:val="10"/>
        </w:rPr>
        <w:t>Ekonomiczny–</w:t>
      </w:r>
      <w:r w:rsidRPr="00B97000">
        <w:rPr>
          <w:sz w:val="10"/>
          <w:szCs w:val="10"/>
        </w:rPr>
        <w:t xml:space="preserve"> wiąże się z rozłożeniem w czasie korzyści netto danej inwestycji rzeczowej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b/>
          <w:sz w:val="10"/>
          <w:szCs w:val="10"/>
          <w:u w:val="single"/>
        </w:rPr>
        <w:t>11.Księgowa (przeciętna) stopa zwrotu ARR</w:t>
      </w:r>
      <w:r w:rsidRPr="00B97000">
        <w:rPr>
          <w:sz w:val="10"/>
          <w:szCs w:val="10"/>
          <w:u w:val="single"/>
        </w:rPr>
        <w:t>-</w:t>
      </w:r>
      <w:r w:rsidRPr="00B97000">
        <w:rPr>
          <w:rFonts w:ascii="Verdana" w:hAnsi="Verdana"/>
          <w:sz w:val="10"/>
          <w:szCs w:val="10"/>
        </w:rPr>
        <w:t xml:space="preserve"> </w:t>
      </w:r>
      <w:r w:rsidRPr="00B97000">
        <w:rPr>
          <w:sz w:val="10"/>
          <w:szCs w:val="10"/>
        </w:rPr>
        <w:t>Wyraża ona stosunek szacowanego rocznego przyrostu zysku, osiąganego w okresie eksploatacji</w:t>
      </w:r>
      <w:r w:rsidRPr="00B97000">
        <w:rPr>
          <w:rFonts w:ascii="Verdana" w:hAnsi="Verdana"/>
          <w:sz w:val="10"/>
          <w:szCs w:val="10"/>
        </w:rPr>
        <w:t xml:space="preserve"> </w:t>
      </w:r>
      <w:r w:rsidRPr="00B97000">
        <w:rPr>
          <w:sz w:val="10"/>
          <w:szCs w:val="10"/>
        </w:rPr>
        <w:t>projektu, do wartości kapitału, wyłożonego na sfinansowanie przedsięwzięcia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sz w:val="10"/>
          <w:szCs w:val="10"/>
        </w:rPr>
        <w:t>-</w:t>
      </w:r>
      <w:r w:rsidRPr="00B97000">
        <w:rPr>
          <w:color w:val="000000"/>
          <w:sz w:val="10"/>
          <w:szCs w:val="10"/>
        </w:rPr>
        <w:t xml:space="preserve">Przeciętna stopa zwrotu </w:t>
      </w:r>
      <w:proofErr w:type="gramStart"/>
      <w:r w:rsidRPr="00B97000">
        <w:rPr>
          <w:color w:val="000000"/>
          <w:sz w:val="10"/>
          <w:szCs w:val="10"/>
        </w:rPr>
        <w:t>informuje jaką</w:t>
      </w:r>
      <w:proofErr w:type="gramEnd"/>
      <w:r w:rsidRPr="00B97000">
        <w:rPr>
          <w:color w:val="000000"/>
          <w:sz w:val="10"/>
          <w:szCs w:val="10"/>
        </w:rPr>
        <w:t xml:space="preserve"> część nakładu zostanie pokryta średniorocznym zyskiem.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sz w:val="10"/>
          <w:szCs w:val="10"/>
        </w:rPr>
        <w:t>-</w:t>
      </w:r>
      <w:r w:rsidRPr="00B97000">
        <w:rPr>
          <w:color w:val="000000"/>
          <w:sz w:val="10"/>
          <w:szCs w:val="10"/>
        </w:rPr>
        <w:t xml:space="preserve">Ujemna wartość ARR oznacza, jaką część nakładu pokryją zyski z jednego roku eksploatacji inwestycji, a </w:t>
      </w:r>
      <w:proofErr w:type="gramStart"/>
      <w:r w:rsidRPr="00B97000">
        <w:rPr>
          <w:color w:val="000000"/>
          <w:sz w:val="10"/>
          <w:szCs w:val="10"/>
        </w:rPr>
        <w:t>dodatnia jaka</w:t>
      </w:r>
      <w:proofErr w:type="gramEnd"/>
      <w:r w:rsidRPr="00B97000">
        <w:rPr>
          <w:color w:val="000000"/>
          <w:sz w:val="10"/>
          <w:szCs w:val="10"/>
        </w:rPr>
        <w:t xml:space="preserve"> część rocznego zysku z inwestycji zostanie przeznaczona na inwestycję.</w:t>
      </w:r>
    </w:p>
    <w:p w:rsidR="00F73DD8" w:rsidRPr="00B97000" w:rsidRDefault="00F73DD8" w:rsidP="00F73DD8">
      <w:pPr>
        <w:rPr>
          <w:color w:val="000000"/>
          <w:sz w:val="10"/>
          <w:szCs w:val="10"/>
          <w:u w:val="single"/>
        </w:rPr>
      </w:pPr>
      <w:r w:rsidRPr="00B97000">
        <w:rPr>
          <w:color w:val="000000"/>
          <w:sz w:val="10"/>
          <w:szCs w:val="10"/>
          <w:u w:val="single"/>
        </w:rPr>
        <w:t>Zalety:</w:t>
      </w:r>
    </w:p>
    <w:p w:rsidR="00F73DD8" w:rsidRPr="00B97000" w:rsidRDefault="00F73DD8" w:rsidP="00F73DD8">
      <w:pPr>
        <w:rPr>
          <w:color w:val="000000"/>
          <w:sz w:val="10"/>
          <w:szCs w:val="10"/>
        </w:rPr>
      </w:pPr>
      <w:r w:rsidRPr="00B97000">
        <w:rPr>
          <w:color w:val="000000"/>
          <w:sz w:val="10"/>
          <w:szCs w:val="10"/>
        </w:rPr>
        <w:t xml:space="preserve">1) </w:t>
      </w:r>
      <w:r w:rsidRPr="00B97000">
        <w:rPr>
          <w:sz w:val="10"/>
          <w:szCs w:val="10"/>
        </w:rPr>
        <w:t>prosta i zrozumiała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color w:val="000000"/>
          <w:sz w:val="10"/>
          <w:szCs w:val="10"/>
        </w:rPr>
        <w:t xml:space="preserve">2) </w:t>
      </w:r>
      <w:r w:rsidRPr="00B97000">
        <w:rPr>
          <w:sz w:val="10"/>
          <w:szCs w:val="10"/>
        </w:rPr>
        <w:t>łatwa do obliczenia</w:t>
      </w:r>
    </w:p>
    <w:p w:rsidR="00F73DD8" w:rsidRPr="00B97000" w:rsidRDefault="00F73DD8" w:rsidP="00F73DD8">
      <w:pPr>
        <w:rPr>
          <w:color w:val="000000"/>
          <w:sz w:val="10"/>
          <w:szCs w:val="10"/>
        </w:rPr>
      </w:pPr>
      <w:r w:rsidRPr="00B97000">
        <w:rPr>
          <w:color w:val="000000"/>
          <w:sz w:val="10"/>
          <w:szCs w:val="10"/>
        </w:rPr>
        <w:t xml:space="preserve">3) </w:t>
      </w:r>
      <w:r w:rsidRPr="00B97000">
        <w:rPr>
          <w:sz w:val="10"/>
          <w:szCs w:val="10"/>
        </w:rPr>
        <w:t>potrzebne informacje zwykle dostępne</w:t>
      </w:r>
    </w:p>
    <w:p w:rsidR="00F73DD8" w:rsidRPr="00B97000" w:rsidRDefault="00F73DD8" w:rsidP="00F73DD8">
      <w:pPr>
        <w:rPr>
          <w:color w:val="000000"/>
          <w:sz w:val="10"/>
          <w:szCs w:val="10"/>
          <w:u w:val="single"/>
        </w:rPr>
      </w:pPr>
      <w:r w:rsidRPr="00B97000">
        <w:rPr>
          <w:color w:val="000000"/>
          <w:sz w:val="10"/>
          <w:szCs w:val="10"/>
          <w:u w:val="single"/>
        </w:rPr>
        <w:t>Wady: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color w:val="000000"/>
          <w:sz w:val="10"/>
          <w:szCs w:val="10"/>
        </w:rPr>
        <w:t xml:space="preserve">1) </w:t>
      </w:r>
      <w:r w:rsidRPr="00B97000">
        <w:rPr>
          <w:sz w:val="10"/>
          <w:szCs w:val="10"/>
        </w:rPr>
        <w:t>nie uwzględnianie czynnika czasu w analizie zmian wartości pieniężnych w okresie</w:t>
      </w:r>
    </w:p>
    <w:p w:rsidR="00F73DD8" w:rsidRPr="00B97000" w:rsidRDefault="00F73DD8" w:rsidP="00F73DD8">
      <w:pPr>
        <w:rPr>
          <w:color w:val="000000"/>
          <w:sz w:val="10"/>
          <w:szCs w:val="10"/>
        </w:rPr>
      </w:pPr>
      <w:proofErr w:type="gramStart"/>
      <w:r w:rsidRPr="00B97000">
        <w:rPr>
          <w:sz w:val="10"/>
          <w:szCs w:val="10"/>
        </w:rPr>
        <w:t>wykorzystywania</w:t>
      </w:r>
      <w:proofErr w:type="gramEnd"/>
      <w:r w:rsidRPr="00B97000">
        <w:rPr>
          <w:sz w:val="10"/>
          <w:szCs w:val="10"/>
        </w:rPr>
        <w:t xml:space="preserve"> inwestycji,</w:t>
      </w:r>
    </w:p>
    <w:p w:rsidR="00F73DD8" w:rsidRPr="00B97000" w:rsidRDefault="00F73DD8" w:rsidP="00F73DD8">
      <w:pPr>
        <w:rPr>
          <w:color w:val="000000"/>
          <w:sz w:val="10"/>
          <w:szCs w:val="10"/>
        </w:rPr>
      </w:pPr>
      <w:r w:rsidRPr="00B97000">
        <w:rPr>
          <w:color w:val="000000"/>
          <w:sz w:val="10"/>
          <w:szCs w:val="10"/>
        </w:rPr>
        <w:t xml:space="preserve">2) </w:t>
      </w:r>
      <w:r w:rsidRPr="00B97000">
        <w:rPr>
          <w:sz w:val="10"/>
          <w:szCs w:val="10"/>
        </w:rPr>
        <w:t>nie wprowadzenie jakiejkolwiek obiektywnej reguły decyzyjnej,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color w:val="000000"/>
          <w:sz w:val="10"/>
          <w:szCs w:val="10"/>
        </w:rPr>
        <w:t xml:space="preserve">3) </w:t>
      </w:r>
      <w:r w:rsidRPr="00B97000">
        <w:rPr>
          <w:sz w:val="10"/>
          <w:szCs w:val="10"/>
        </w:rPr>
        <w:t>oparcie analizy atrakcyjności przedsięwzięcia od średniej wartości przyszłych korzyści, co</w:t>
      </w:r>
    </w:p>
    <w:p w:rsidR="00F73DD8" w:rsidRPr="00B97000" w:rsidRDefault="00F73DD8" w:rsidP="00F73DD8">
      <w:pPr>
        <w:rPr>
          <w:sz w:val="10"/>
          <w:szCs w:val="10"/>
        </w:rPr>
      </w:pPr>
      <w:proofErr w:type="gramStart"/>
      <w:r w:rsidRPr="00B97000">
        <w:rPr>
          <w:sz w:val="10"/>
          <w:szCs w:val="10"/>
        </w:rPr>
        <w:t>oznacza</w:t>
      </w:r>
      <w:proofErr w:type="gramEnd"/>
      <w:r w:rsidRPr="00B97000">
        <w:rPr>
          <w:sz w:val="10"/>
          <w:szCs w:val="10"/>
        </w:rPr>
        <w:t xml:space="preserve"> przykładowo, że ujemne przepływy pieniężne uzyskiwane w pierwszych latach</w:t>
      </w:r>
    </w:p>
    <w:p w:rsidR="00F73DD8" w:rsidRPr="00B97000" w:rsidRDefault="00F73DD8" w:rsidP="00F73DD8">
      <w:pPr>
        <w:rPr>
          <w:sz w:val="10"/>
          <w:szCs w:val="10"/>
        </w:rPr>
      </w:pPr>
      <w:proofErr w:type="gramStart"/>
      <w:r w:rsidRPr="00B97000">
        <w:rPr>
          <w:sz w:val="10"/>
          <w:szCs w:val="10"/>
        </w:rPr>
        <w:t>eksploatacji</w:t>
      </w:r>
      <w:proofErr w:type="gramEnd"/>
      <w:r w:rsidRPr="00B97000">
        <w:rPr>
          <w:sz w:val="10"/>
          <w:szCs w:val="10"/>
        </w:rPr>
        <w:t xml:space="preserve"> inwestycji mogą być pokryte wysokimi dodatnimi przepływami z późniejszych</w:t>
      </w:r>
    </w:p>
    <w:p w:rsidR="00F73DD8" w:rsidRPr="00B97000" w:rsidRDefault="00F73DD8" w:rsidP="00F73DD8">
      <w:pPr>
        <w:rPr>
          <w:color w:val="000000"/>
          <w:sz w:val="10"/>
          <w:szCs w:val="10"/>
        </w:rPr>
      </w:pPr>
      <w:proofErr w:type="gramStart"/>
      <w:r w:rsidRPr="00B97000">
        <w:rPr>
          <w:sz w:val="10"/>
          <w:szCs w:val="10"/>
        </w:rPr>
        <w:t>lat</w:t>
      </w:r>
      <w:proofErr w:type="gramEnd"/>
      <w:r w:rsidRPr="00B97000">
        <w:rPr>
          <w:sz w:val="10"/>
          <w:szCs w:val="10"/>
        </w:rPr>
        <w:t xml:space="preserve"> wykorzystania projektu.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b/>
          <w:sz w:val="10"/>
          <w:szCs w:val="10"/>
          <w:u w:val="single"/>
        </w:rPr>
        <w:t>12.MIRR</w:t>
      </w:r>
      <w:r w:rsidRPr="00B97000">
        <w:rPr>
          <w:sz w:val="10"/>
          <w:szCs w:val="10"/>
        </w:rPr>
        <w:t xml:space="preserve">- W ocenie projektów inwestycyjnych istotne znaczenie ma problematyka uwzględniania przewidywanej stopy reinwestycji. </w:t>
      </w:r>
      <w:r w:rsidRPr="00B97000">
        <w:rPr>
          <w:b/>
          <w:bCs/>
          <w:sz w:val="10"/>
          <w:szCs w:val="10"/>
        </w:rPr>
        <w:t>Stopa reinwestycji</w:t>
      </w:r>
      <w:r w:rsidRPr="00B97000">
        <w:rPr>
          <w:sz w:val="10"/>
          <w:szCs w:val="10"/>
        </w:rPr>
        <w:t xml:space="preserve">, to stopa informująca o poziomie rentowności osiąganej z tytułu bieżącego inwestowania osiąganych przez przedsiębiorstwo dodatnich przepływów pieniężnych. Stopa zwrotu uzyskiwana z tytułu reinwestycji jest zazwyczaj różna od wewnętrznej stopy zwrotu projektu, stąd jej nazwa: </w:t>
      </w:r>
      <w:r w:rsidRPr="00B97000">
        <w:rPr>
          <w:b/>
          <w:bCs/>
          <w:sz w:val="10"/>
          <w:szCs w:val="10"/>
        </w:rPr>
        <w:t>zmodyfikowana wewnętrzna stopa zwrotu</w:t>
      </w:r>
      <w:r w:rsidRPr="00B97000">
        <w:rPr>
          <w:sz w:val="10"/>
          <w:szCs w:val="10"/>
        </w:rPr>
        <w:t>.</w:t>
      </w:r>
    </w:p>
    <w:p w:rsidR="00F73DD8" w:rsidRPr="00B97000" w:rsidRDefault="00F73DD8" w:rsidP="00F73DD8">
      <w:pPr>
        <w:rPr>
          <w:b/>
          <w:sz w:val="10"/>
          <w:szCs w:val="10"/>
          <w:u w:val="single"/>
        </w:rPr>
      </w:pPr>
      <w:r w:rsidRPr="00B97000">
        <w:rPr>
          <w:b/>
          <w:sz w:val="10"/>
          <w:szCs w:val="10"/>
          <w:u w:val="single"/>
        </w:rPr>
        <w:t>13.Podstawowe zasady analizy ekonomicznej projektu: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sz w:val="10"/>
          <w:szCs w:val="10"/>
        </w:rPr>
        <w:t>Analiza ekonomiczna: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sz w:val="10"/>
          <w:szCs w:val="10"/>
        </w:rPr>
        <w:t>1. Musi być dokonana z punktu widzenia społeczności.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sz w:val="10"/>
          <w:szCs w:val="10"/>
        </w:rPr>
        <w:t>2. Powinna wychodzić z założenia, że wkład w projekt jest wyceniany w kontekście jego</w:t>
      </w:r>
    </w:p>
    <w:p w:rsidR="00F73DD8" w:rsidRPr="00B97000" w:rsidRDefault="00F73DD8" w:rsidP="00F73DD8">
      <w:pPr>
        <w:rPr>
          <w:sz w:val="10"/>
          <w:szCs w:val="10"/>
        </w:rPr>
      </w:pPr>
      <w:proofErr w:type="gramStart"/>
      <w:r w:rsidRPr="00B97000">
        <w:rPr>
          <w:sz w:val="10"/>
          <w:szCs w:val="10"/>
        </w:rPr>
        <w:t>kosztu</w:t>
      </w:r>
      <w:proofErr w:type="gramEnd"/>
      <w:r w:rsidRPr="00B97000">
        <w:rPr>
          <w:sz w:val="10"/>
          <w:szCs w:val="10"/>
        </w:rPr>
        <w:t xml:space="preserve"> alternatywnego, a produkt końcowy – w kontekście gotowości klienta do zapłaty.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sz w:val="10"/>
          <w:szCs w:val="10"/>
        </w:rPr>
        <w:t xml:space="preserve">Koszt alternatywny </w:t>
      </w:r>
      <w:proofErr w:type="gramStart"/>
      <w:r w:rsidRPr="00B97000">
        <w:rPr>
          <w:sz w:val="10"/>
          <w:szCs w:val="10"/>
        </w:rPr>
        <w:t>niekoniecznie bowiem</w:t>
      </w:r>
      <w:proofErr w:type="gramEnd"/>
      <w:r w:rsidRPr="00B97000">
        <w:rPr>
          <w:sz w:val="10"/>
          <w:szCs w:val="10"/>
        </w:rPr>
        <w:t xml:space="preserve"> musi odpowiadać odnotowanemu kosztowi</w:t>
      </w:r>
    </w:p>
    <w:p w:rsidR="00F73DD8" w:rsidRPr="00B97000" w:rsidRDefault="00F73DD8" w:rsidP="00F73DD8">
      <w:pPr>
        <w:rPr>
          <w:sz w:val="10"/>
          <w:szCs w:val="10"/>
        </w:rPr>
      </w:pPr>
      <w:proofErr w:type="gramStart"/>
      <w:r w:rsidRPr="00B97000">
        <w:rPr>
          <w:sz w:val="10"/>
          <w:szCs w:val="10"/>
        </w:rPr>
        <w:t>finansowemu</w:t>
      </w:r>
      <w:proofErr w:type="gramEnd"/>
      <w:r w:rsidRPr="00B97000">
        <w:rPr>
          <w:sz w:val="10"/>
          <w:szCs w:val="10"/>
        </w:rPr>
        <w:t>; podobnie, chęć do zapłaty nie zawsze jest prawidłowo odzwierciedlona</w:t>
      </w:r>
    </w:p>
    <w:p w:rsidR="00F73DD8" w:rsidRPr="00B97000" w:rsidRDefault="00F73DD8" w:rsidP="00F73DD8">
      <w:pPr>
        <w:rPr>
          <w:sz w:val="10"/>
          <w:szCs w:val="10"/>
        </w:rPr>
      </w:pPr>
      <w:proofErr w:type="gramStart"/>
      <w:r w:rsidRPr="00B97000">
        <w:rPr>
          <w:sz w:val="10"/>
          <w:szCs w:val="10"/>
        </w:rPr>
        <w:t>przez</w:t>
      </w:r>
      <w:proofErr w:type="gramEnd"/>
      <w:r w:rsidRPr="00B97000">
        <w:rPr>
          <w:sz w:val="10"/>
          <w:szCs w:val="10"/>
        </w:rPr>
        <w:t xml:space="preserve"> obserwowane ceny rynkowe, które mogą być przez coś zniekształcone lub których w</w:t>
      </w:r>
    </w:p>
    <w:p w:rsidR="00F73DD8" w:rsidRPr="00B97000" w:rsidRDefault="00F73DD8" w:rsidP="00F73DD8">
      <w:pPr>
        <w:rPr>
          <w:sz w:val="10"/>
          <w:szCs w:val="10"/>
        </w:rPr>
      </w:pPr>
      <w:proofErr w:type="gramStart"/>
      <w:r w:rsidRPr="00B97000">
        <w:rPr>
          <w:sz w:val="10"/>
          <w:szCs w:val="10"/>
        </w:rPr>
        <w:t>ogóle</w:t>
      </w:r>
      <w:proofErr w:type="gramEnd"/>
      <w:r w:rsidRPr="00B97000">
        <w:rPr>
          <w:sz w:val="10"/>
          <w:szCs w:val="10"/>
        </w:rPr>
        <w:t xml:space="preserve"> może nie być.</w:t>
      </w:r>
    </w:p>
    <w:p w:rsidR="00F73DD8" w:rsidRPr="00B97000" w:rsidRDefault="00F73DD8" w:rsidP="00F73DD8">
      <w:pPr>
        <w:rPr>
          <w:sz w:val="10"/>
          <w:szCs w:val="10"/>
        </w:rPr>
      </w:pPr>
      <w:r w:rsidRPr="00B97000">
        <w:rPr>
          <w:sz w:val="10"/>
          <w:szCs w:val="10"/>
        </w:rPr>
        <w:t>3. Społeczna stopa dyskontowa na poziomie 5,5% dla państw objętych pomocą z funduszu</w:t>
      </w:r>
    </w:p>
    <w:p w:rsidR="00F73DD8" w:rsidRDefault="00F73DD8" w:rsidP="00F73DD8">
      <w:pPr>
        <w:rPr>
          <w:sz w:val="10"/>
          <w:szCs w:val="10"/>
        </w:rPr>
      </w:pPr>
      <w:proofErr w:type="gramStart"/>
      <w:r w:rsidRPr="00B97000">
        <w:rPr>
          <w:sz w:val="10"/>
          <w:szCs w:val="10"/>
        </w:rPr>
        <w:t>spójności</w:t>
      </w:r>
      <w:proofErr w:type="gramEnd"/>
      <w:r w:rsidRPr="00B97000">
        <w:rPr>
          <w:sz w:val="10"/>
          <w:szCs w:val="10"/>
        </w:rPr>
        <w:t>, w tym Polski (dopuszcza się poziom 5%)</w:t>
      </w:r>
    </w:p>
    <w:p w:rsidR="00F73DD8" w:rsidRPr="00B97000" w:rsidRDefault="00F73DD8" w:rsidP="00F73DD8">
      <w:pPr>
        <w:rPr>
          <w:sz w:val="10"/>
          <w:szCs w:val="10"/>
        </w:rPr>
      </w:pPr>
      <w:bookmarkStart w:id="0" w:name="_GoBack"/>
      <w:bookmarkEnd w:id="0"/>
    </w:p>
    <w:p w:rsidR="00F73DD8" w:rsidRPr="00B97000" w:rsidRDefault="00F73DD8" w:rsidP="00F73DD8">
      <w:pPr>
        <w:rPr>
          <w:sz w:val="10"/>
          <w:szCs w:val="10"/>
        </w:rPr>
      </w:pPr>
    </w:p>
    <w:p w:rsidR="00F73DD8" w:rsidRPr="001F5BAF" w:rsidRDefault="00F73DD8" w:rsidP="00C32739">
      <w:pPr>
        <w:tabs>
          <w:tab w:val="left" w:pos="2460"/>
          <w:tab w:val="center" w:pos="4716"/>
        </w:tabs>
        <w:autoSpaceDE w:val="0"/>
        <w:autoSpaceDN w:val="0"/>
        <w:adjustRightInd w:val="0"/>
        <w:rPr>
          <w:b/>
          <w:bCs/>
          <w:i/>
          <w:color w:val="000000"/>
          <w:sz w:val="10"/>
          <w:szCs w:val="10"/>
        </w:rPr>
      </w:pPr>
    </w:p>
    <w:p w:rsidR="00715DEE" w:rsidRPr="001F5BAF" w:rsidRDefault="00715DEE">
      <w:pPr>
        <w:rPr>
          <w:b/>
          <w:sz w:val="10"/>
          <w:szCs w:val="10"/>
        </w:rPr>
      </w:pPr>
    </w:p>
    <w:sectPr w:rsidR="00715DEE" w:rsidRPr="001F5BAF" w:rsidSect="001F5BAF">
      <w:pgSz w:w="11906" w:h="16838"/>
      <w:pgMar w:top="567" w:right="567" w:bottom="567" w:left="567" w:header="708" w:footer="708" w:gutter="0"/>
      <w:cols w:num="4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C82"/>
    <w:multiLevelType w:val="hybridMultilevel"/>
    <w:tmpl w:val="1FF0B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74FB8"/>
    <w:multiLevelType w:val="hybridMultilevel"/>
    <w:tmpl w:val="F886B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9"/>
    <w:rsid w:val="000F1762"/>
    <w:rsid w:val="001F5BAF"/>
    <w:rsid w:val="00715DEE"/>
    <w:rsid w:val="00870536"/>
    <w:rsid w:val="0089492D"/>
    <w:rsid w:val="00AC0A43"/>
    <w:rsid w:val="00C32739"/>
    <w:rsid w:val="00F7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2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2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4</cp:revision>
  <dcterms:created xsi:type="dcterms:W3CDTF">2013-06-23T20:02:00Z</dcterms:created>
  <dcterms:modified xsi:type="dcterms:W3CDTF">2013-06-24T08:25:00Z</dcterms:modified>
</cp:coreProperties>
</file>