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DB" w:rsidRPr="008C6464" w:rsidRDefault="0061669C" w:rsidP="005A0590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C64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1.Definicja oraz przykłady zależności korelacyjnych i przyczynowo-skutkowych:</w:t>
      </w:r>
      <w:r w:rsidR="002C3965" w:rsidRPr="008C64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F162C5" w:rsidRPr="008C6464" w:rsidRDefault="00F162C5" w:rsidP="005A0590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C3965" w:rsidRPr="008C6464" w:rsidRDefault="002C3965" w:rsidP="005A0590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6464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Zależności korelacyjne</w:t>
      </w:r>
      <w:r w:rsidRPr="008C64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odznaczają się występowaniem wzajemnych powiązań między cechami lub zmiennymi bez wyraźniejszego rozróżnienia między nimi przyczyny i skutku. </w:t>
      </w:r>
    </w:p>
    <w:p w:rsidR="002C3965" w:rsidRPr="008C6464" w:rsidRDefault="002C3965" w:rsidP="005A0590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6464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Przykłady:</w:t>
      </w:r>
      <w:r w:rsidRPr="008C64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Pr="008C6464">
        <w:rPr>
          <w:rFonts w:ascii="Times New Roman" w:hAnsi="Times New Roman" w:cs="Times New Roman"/>
          <w:color w:val="000000" w:themeColor="text1"/>
          <w:sz w:val="20"/>
          <w:szCs w:val="20"/>
        </w:rPr>
        <w:t>-zakup dwóch lub więcej produktów bez wyraźnego ich powiązania substytucyjnego lub komplementarnego,</w:t>
      </w:r>
    </w:p>
    <w:p w:rsidR="002C3965" w:rsidRPr="008C6464" w:rsidRDefault="002C3965" w:rsidP="005A0590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6464">
        <w:rPr>
          <w:rFonts w:ascii="Times New Roman" w:hAnsi="Times New Roman" w:cs="Times New Roman"/>
          <w:color w:val="000000" w:themeColor="text1"/>
          <w:sz w:val="20"/>
          <w:szCs w:val="20"/>
        </w:rPr>
        <w:t>-wybór dwóch lub więcej atrybutów danego produktu na rynku</w:t>
      </w:r>
    </w:p>
    <w:p w:rsidR="002C3965" w:rsidRPr="008C6464" w:rsidRDefault="002C3965" w:rsidP="005A0590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64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-występowanie zależności między ilością i ciężarem, masą i objętością, wagą i wzrostem, wiekiem i wykształceniem, zatrudnieniem i zawodem, dochodem i stażem pracy. </w:t>
      </w:r>
    </w:p>
    <w:p w:rsidR="002C3965" w:rsidRPr="008C6464" w:rsidRDefault="002C3965" w:rsidP="005A0590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6464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Zależności przyczynowo</w:t>
      </w:r>
      <w:r w:rsidRPr="008C64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skutkowe- odznaczają się występowaniem jednokierunkowych powiązań z wyraźnym rozróżnieniem przyczyn i skutków. </w:t>
      </w:r>
    </w:p>
    <w:p w:rsidR="002C3965" w:rsidRPr="008C6464" w:rsidRDefault="002C3965" w:rsidP="005A0590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8C6464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Przykłady:</w:t>
      </w:r>
    </w:p>
    <w:p w:rsidR="002C3965" w:rsidRPr="008C6464" w:rsidRDefault="002C3965" w:rsidP="005A0590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6464">
        <w:rPr>
          <w:rFonts w:ascii="Times New Roman" w:hAnsi="Times New Roman" w:cs="Times New Roman"/>
          <w:color w:val="000000" w:themeColor="text1"/>
          <w:sz w:val="20"/>
          <w:szCs w:val="20"/>
        </w:rPr>
        <w:t>- uzależnienie popytu od potrzeb,</w:t>
      </w:r>
    </w:p>
    <w:p w:rsidR="002C3965" w:rsidRPr="008C6464" w:rsidRDefault="002C3965" w:rsidP="005A0590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6464">
        <w:rPr>
          <w:rFonts w:ascii="Times New Roman" w:hAnsi="Times New Roman" w:cs="Times New Roman"/>
          <w:color w:val="000000" w:themeColor="text1"/>
          <w:sz w:val="20"/>
          <w:szCs w:val="20"/>
        </w:rPr>
        <w:t>-powiązanie potrzeb ze stanem fizjologicznym człowieka,</w:t>
      </w:r>
    </w:p>
    <w:p w:rsidR="002C3965" w:rsidRPr="008C6464" w:rsidRDefault="002C3965" w:rsidP="005A0590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6464">
        <w:rPr>
          <w:rFonts w:ascii="Times New Roman" w:hAnsi="Times New Roman" w:cs="Times New Roman"/>
          <w:color w:val="000000" w:themeColor="text1"/>
          <w:sz w:val="20"/>
          <w:szCs w:val="20"/>
        </w:rPr>
        <w:t>-wpływ reklamy na ilość i wartość zakupów,</w:t>
      </w:r>
    </w:p>
    <w:p w:rsidR="002C3965" w:rsidRPr="008C6464" w:rsidRDefault="002C3965" w:rsidP="005A0590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6464">
        <w:rPr>
          <w:rFonts w:ascii="Times New Roman" w:hAnsi="Times New Roman" w:cs="Times New Roman"/>
          <w:color w:val="000000" w:themeColor="text1"/>
          <w:sz w:val="20"/>
          <w:szCs w:val="20"/>
        </w:rPr>
        <w:t>-uzależnienie wydatków od dochodów,</w:t>
      </w:r>
    </w:p>
    <w:p w:rsidR="00F162C5" w:rsidRPr="008C6464" w:rsidRDefault="002C3965" w:rsidP="005A059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6464">
        <w:rPr>
          <w:rFonts w:ascii="Times New Roman" w:hAnsi="Times New Roman" w:cs="Times New Roman"/>
          <w:color w:val="000000" w:themeColor="text1"/>
          <w:sz w:val="20"/>
          <w:szCs w:val="20"/>
        </w:rPr>
        <w:t>-powiązanie preferencji z ofertą dostępnych marek produktu.</w:t>
      </w:r>
    </w:p>
    <w:p w:rsidR="00F162C5" w:rsidRPr="008C6464" w:rsidRDefault="0061669C" w:rsidP="005A059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C64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2.Metody badania związków przyczynowo-skutkowych:</w:t>
      </w:r>
    </w:p>
    <w:p w:rsidR="00131624" w:rsidRPr="008C6464" w:rsidRDefault="00A660DB" w:rsidP="005A059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C6464">
        <w:rPr>
          <w:rFonts w:ascii="Times New Roman" w:hAnsi="Times New Roman" w:cs="Times New Roman"/>
          <w:color w:val="000000" w:themeColor="text1"/>
          <w:sz w:val="20"/>
          <w:szCs w:val="20"/>
        </w:rPr>
        <w:t>Przewidywanie przyszłości na podstawie związków przyczynowo skutkowych możliwe jest przy zastosowaniu 2 metod:</w:t>
      </w:r>
    </w:p>
    <w:p w:rsidR="00A660DB" w:rsidRPr="008C6464" w:rsidRDefault="00A660DB" w:rsidP="005A0590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6464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-współczynnik korelacji</w:t>
      </w:r>
      <w:r w:rsidRPr="008C6464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br/>
        <w:t>-metody regresji</w:t>
      </w:r>
      <w:r w:rsidRPr="008C6464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br/>
      </w:r>
      <w:r w:rsidR="00A757C2" w:rsidRPr="008C64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Wykorzystujemy tu  również </w:t>
      </w:r>
      <w:r w:rsidR="00A757C2" w:rsidRPr="008C6464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modele liniowe </w:t>
      </w:r>
      <w:r w:rsidRPr="008C6464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i nieliniowe</w:t>
      </w:r>
      <w:r w:rsidRPr="008C64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Analizy mogą się opierać na </w:t>
      </w:r>
      <w:r w:rsidRPr="008C6464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modelach jednej zmiennej oraz modelach wielu zmiennych.</w:t>
      </w:r>
      <w:r w:rsidRPr="008C6464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br/>
      </w:r>
      <w:r w:rsidRPr="008C6464">
        <w:rPr>
          <w:rFonts w:ascii="Times New Roman" w:hAnsi="Times New Roman" w:cs="Times New Roman"/>
          <w:color w:val="000000" w:themeColor="text1"/>
          <w:sz w:val="20"/>
          <w:szCs w:val="20"/>
        </w:rPr>
        <w:t>Zbudowanie modelu przyczynowo skutkowego pozwala na przewidywanie sytuacji rynkowej, jeśli są znane informacje na temat poziomu zmiennych niezależnych w przyszłości</w:t>
      </w:r>
    </w:p>
    <w:p w:rsidR="0061669C" w:rsidRPr="008C6464" w:rsidRDefault="0061669C" w:rsidP="005A059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C64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3.Rodzaje korelacji:</w:t>
      </w:r>
    </w:p>
    <w:p w:rsidR="00866F30" w:rsidRPr="008C6464" w:rsidRDefault="00DC3E0A" w:rsidP="005A0590">
      <w:pPr>
        <w:pStyle w:val="Akapitzlist"/>
        <w:numPr>
          <w:ilvl w:val="0"/>
          <w:numId w:val="1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6464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Korelacja dodatnia</w:t>
      </w:r>
      <w:r w:rsidRPr="008C6464">
        <w:rPr>
          <w:rFonts w:ascii="Times New Roman" w:hAnsi="Times New Roman" w:cs="Times New Roman"/>
          <w:color w:val="000000" w:themeColor="text1"/>
          <w:sz w:val="20"/>
          <w:szCs w:val="20"/>
        </w:rPr>
        <w:t>-wraz ze wzrostem wartości w pierwszym szeregu wzrastają wartości drugiego szeregu, np. powiązanie między produkcją a kosztami czy między ilością i wartością sprzedaży,</w:t>
      </w:r>
    </w:p>
    <w:p w:rsidR="00DC3E0A" w:rsidRPr="008C6464" w:rsidRDefault="00DC3E0A" w:rsidP="005A0590">
      <w:pPr>
        <w:pStyle w:val="Akapitzlist"/>
        <w:numPr>
          <w:ilvl w:val="0"/>
          <w:numId w:val="1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6464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Korelacja ujemna</w:t>
      </w:r>
      <w:r w:rsidRPr="008C6464">
        <w:rPr>
          <w:rFonts w:ascii="Times New Roman" w:hAnsi="Times New Roman" w:cs="Times New Roman"/>
          <w:color w:val="000000" w:themeColor="text1"/>
          <w:sz w:val="20"/>
          <w:szCs w:val="20"/>
        </w:rPr>
        <w:t>- wzrostowi wartości w pierwszym szeregu odpowiadają malejące wartości w drugim szeregu, np. powiąz</w:t>
      </w:r>
      <w:r w:rsidR="00F5420A" w:rsidRPr="008C6464">
        <w:rPr>
          <w:rFonts w:ascii="Times New Roman" w:hAnsi="Times New Roman" w:cs="Times New Roman"/>
          <w:color w:val="000000" w:themeColor="text1"/>
          <w:sz w:val="20"/>
          <w:szCs w:val="20"/>
        </w:rPr>
        <w:t>anie pomiędzy podażą a kosztami,</w:t>
      </w:r>
    </w:p>
    <w:p w:rsidR="00DC3E0A" w:rsidRPr="008C6464" w:rsidRDefault="00DC3E0A" w:rsidP="005A0590">
      <w:pPr>
        <w:pStyle w:val="Akapitzlist"/>
        <w:numPr>
          <w:ilvl w:val="0"/>
          <w:numId w:val="1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6464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Korelacja nie występuje</w:t>
      </w:r>
      <w:r w:rsidRPr="008C64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między badanymi zmiennymi, jeśli wzrostowi wartości pierwszego szeregu nie towarzyszy ani wzrost, ani spadek wartości drugiego szeregu.</w:t>
      </w:r>
    </w:p>
    <w:p w:rsidR="0061669C" w:rsidRPr="008C6464" w:rsidRDefault="0061669C" w:rsidP="00A660D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C64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4.Współczynnik korelacji:</w:t>
      </w:r>
    </w:p>
    <w:p w:rsidR="00DC3E0A" w:rsidRPr="008C6464" w:rsidRDefault="00F5420A" w:rsidP="00A660D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C6464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</w:rPr>
        <w:drawing>
          <wp:inline distT="0" distB="0" distL="0" distR="0">
            <wp:extent cx="3829049" cy="1990725"/>
            <wp:effectExtent l="57150" t="0" r="57151" b="85725"/>
            <wp:docPr id="12" name="Obraz 1" descr="Bez 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.jpg"/>
                    <pic:cNvPicPr/>
                  </pic:nvPicPr>
                  <pic:blipFill>
                    <a:blip r:embed="rId7">
                      <a:lum contrast="2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2532" cy="1992536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</w:p>
    <w:p w:rsidR="009F3163" w:rsidRPr="008C6464" w:rsidRDefault="009F3163" w:rsidP="005A059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6464">
        <w:rPr>
          <w:rFonts w:ascii="Times New Roman" w:hAnsi="Times New Roman" w:cs="Times New Roman"/>
          <w:color w:val="000000" w:themeColor="text1"/>
          <w:sz w:val="20"/>
          <w:szCs w:val="20"/>
        </w:rPr>
        <w:t>Współczynnik korelacji przyjmuje wartość z przedziału od -1 do +1. Znak „+” to korelacja dodatnia, a „-” ujemna. Im wartość bezwzględna jest bliższa jedności, tym większa jest korelacja między nimi.</w:t>
      </w:r>
    </w:p>
    <w:p w:rsidR="009F3163" w:rsidRPr="008C6464" w:rsidRDefault="00593D8B" w:rsidP="005A059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646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9F3163" w:rsidRPr="008C64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=1 (korelacja doskonała), 0&lt;r&lt;1 (korelacja dodatnia niedoskonała), r=0 (brak korelacji), </w:t>
      </w:r>
    </w:p>
    <w:p w:rsidR="009F3163" w:rsidRPr="008C6464" w:rsidRDefault="009F3163" w:rsidP="005A059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6464">
        <w:rPr>
          <w:rFonts w:ascii="Times New Roman" w:hAnsi="Times New Roman" w:cs="Times New Roman"/>
          <w:color w:val="000000" w:themeColor="text1"/>
          <w:sz w:val="20"/>
          <w:szCs w:val="20"/>
        </w:rPr>
        <w:t>-1&lt;r&lt;0 (korelacja ujemna niedoskonała), r=-1 (korelacja ujemna doskonała).</w:t>
      </w:r>
    </w:p>
    <w:p w:rsidR="007237AD" w:rsidRPr="008C6464" w:rsidRDefault="007237AD" w:rsidP="005A059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237AD" w:rsidRDefault="007237AD" w:rsidP="005A059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A0590" w:rsidRDefault="005A0590" w:rsidP="005A059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A0590" w:rsidRDefault="005A0590" w:rsidP="005A059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A0590" w:rsidRDefault="005A0590" w:rsidP="005A059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A0590" w:rsidRDefault="005A0590" w:rsidP="005A059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A0590" w:rsidRDefault="005A0590" w:rsidP="005A059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A0590" w:rsidRDefault="005A0590" w:rsidP="005A059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A0590" w:rsidRDefault="005A0590" w:rsidP="005A059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A0590" w:rsidRDefault="005A0590" w:rsidP="005A059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A0590" w:rsidRDefault="005A0590" w:rsidP="005A059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A0590" w:rsidRDefault="005A0590" w:rsidP="005A059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A0590" w:rsidRPr="008C6464" w:rsidRDefault="005A0590" w:rsidP="005A059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1669C" w:rsidRPr="008C6464" w:rsidRDefault="0061669C" w:rsidP="005A059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C64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5.Graficzny obraz korelacji i zależności przyczynowo-skutkowych:</w:t>
      </w:r>
      <w:r w:rsidR="001179EA" w:rsidRPr="008C6464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</w:p>
    <w:p w:rsidR="001179EA" w:rsidRPr="008C6464" w:rsidRDefault="001179EA" w:rsidP="00A660D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C6464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</w:rPr>
        <w:drawing>
          <wp:inline distT="0" distB="0" distL="0" distR="0">
            <wp:extent cx="3133725" cy="2647950"/>
            <wp:effectExtent l="19050" t="0" r="9525" b="0"/>
            <wp:docPr id="8" name="Obraz 7" descr="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.jpg"/>
                    <pic:cNvPicPr/>
                  </pic:nvPicPr>
                  <pic:blipFill>
                    <a:blip r:embed="rId8">
                      <a:lum contrast="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6464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</w:rPr>
        <w:drawing>
          <wp:inline distT="0" distB="0" distL="0" distR="0">
            <wp:extent cx="3181350" cy="2647950"/>
            <wp:effectExtent l="19050" t="0" r="0" b="0"/>
            <wp:docPr id="16" name="Obraz 10" descr="k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9EA" w:rsidRPr="008C6464" w:rsidRDefault="001179EA" w:rsidP="005A059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A0590" w:rsidRDefault="0061669C" w:rsidP="005A0590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C64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6.Modele przyczynowo-skutkowe:</w:t>
      </w:r>
    </w:p>
    <w:p w:rsidR="005101B2" w:rsidRPr="005A0590" w:rsidRDefault="005101B2" w:rsidP="005A0590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C64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 opisie zjawisk rynkowych można wykorzystywać liniowe i nieliniowe modele przyczynowo-skutkowe. Mogą to być zarówno modele jednej zmiennej jak i wielu zmiennych. Ogólna postać modelu jest następująca </w:t>
      </w:r>
    </w:p>
    <w:p w:rsidR="005101B2" w:rsidRPr="008C6464" w:rsidRDefault="005101B2" w:rsidP="005A05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C6464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103505</wp:posOffset>
            </wp:positionV>
            <wp:extent cx="1905000" cy="523875"/>
            <wp:effectExtent l="19050" t="0" r="0" b="0"/>
            <wp:wrapNone/>
            <wp:docPr id="1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64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y=a+bx</w:t>
      </w:r>
    </w:p>
    <w:p w:rsidR="005101B2" w:rsidRPr="008C6464" w:rsidRDefault="005101B2" w:rsidP="005A059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6464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304800</wp:posOffset>
            </wp:positionV>
            <wp:extent cx="1390650" cy="247650"/>
            <wp:effectExtent l="19050" t="0" r="0" b="0"/>
            <wp:wrapNone/>
            <wp:docPr id="1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64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Gdzie:</w:t>
      </w:r>
    </w:p>
    <w:p w:rsidR="005101B2" w:rsidRPr="008C6464" w:rsidRDefault="005101B2" w:rsidP="005A05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C64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y-zmienna objaśniana (np. popyt na dobro A)</w:t>
      </w:r>
    </w:p>
    <w:p w:rsidR="005101B2" w:rsidRPr="008C6464" w:rsidRDefault="005101B2" w:rsidP="005A05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C64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x- zmienna objaśniająca (np. poziom dochodów)</w:t>
      </w:r>
    </w:p>
    <w:p w:rsidR="005101B2" w:rsidRPr="008C6464" w:rsidRDefault="005101B2" w:rsidP="005A05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C64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a,b-parametry modelu</w:t>
      </w:r>
    </w:p>
    <w:p w:rsidR="005101B2" w:rsidRPr="008C6464" w:rsidRDefault="005101B2" w:rsidP="005A05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101B2" w:rsidRPr="008C6464" w:rsidRDefault="005101B2" w:rsidP="005A05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C64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Zmienna objaśniania ( np. popyt) może być wyrażona w jednostkach naturalnych lub wartościowo.</w:t>
      </w:r>
    </w:p>
    <w:p w:rsidR="0061669C" w:rsidRPr="008C6464" w:rsidRDefault="005101B2" w:rsidP="005A0590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C64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Wyodrębnienie linii regresji jest podobne do obliczania funkcji trendu, z tą różnicą, że na osi odciętych mamy wartości nie zmiennej czasowej t, lecz wartości drugiej cechy. Do oszacowania parametrów modelu regresji wykorzystuje się metodę najmniejszych kwadratów. Korzystając z tej metody wyznacza się par</w:t>
      </w:r>
      <w:r w:rsidR="00F162C5" w:rsidRPr="008C64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ametry (a) i (b) na podstawie powyższych wzorów.</w:t>
      </w:r>
      <w:r w:rsidR="00D03083" w:rsidRPr="008C64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</w:p>
    <w:p w:rsidR="0061669C" w:rsidRPr="008C6464" w:rsidRDefault="0061669C" w:rsidP="00A660D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C64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7.Standardowy błąd szacunku modelu oraz średnie błędy szacunku parametrów a i b:</w:t>
      </w:r>
    </w:p>
    <w:p w:rsidR="005B486B" w:rsidRPr="008C6464" w:rsidRDefault="005B486B" w:rsidP="005B486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6464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Standardowy błąd szacunku modelu</w:t>
      </w:r>
      <w:r w:rsidRPr="008C64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S =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color w:val="000000" w:themeColor="text1"/>
                <w:sz w:val="20"/>
                <w:szCs w:val="20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color w:val="000000" w:themeColor="text1"/>
                    <w:sz w:val="20"/>
                    <w:szCs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m:t>Σ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 w:themeColor="text1"/>
                        <w:sz w:val="20"/>
                        <w:szCs w:val="20"/>
                      </w:rPr>
                      <m:t>(y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 w:themeColor="text1"/>
                        <w:position w:val="-10"/>
                        <w:sz w:val="20"/>
                        <w:szCs w:val="20"/>
                      </w:rPr>
                      <w:object w:dxaOrig="220" w:dyaOrig="320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11.25pt;height:15.75pt" o:ole="">
                          <v:imagedata r:id="rId12" o:title=""/>
                        </v:shape>
                        <o:OLEObject Type="Embed" ProgID="Equation.3" ShapeID="_x0000_i1025" DrawAspect="Content" ObjectID="_1430831927" r:id="rId13"/>
                      </w:objec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 w:themeColor="text1"/>
                        <w:sz w:val="20"/>
                        <w:szCs w:val="20"/>
                      </w:rPr>
                      <m:t xml:space="preserve"> 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 w:themeColor="text1"/>
                        <w:sz w:val="20"/>
                        <w:szCs w:val="20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20"/>
                    <w:szCs w:val="20"/>
                  </w:rPr>
                  <m:t>n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20"/>
                    <w:szCs w:val="20"/>
                  </w:rPr>
                  <m:t>k</m:t>
                </m:r>
              </m:den>
            </m:f>
          </m:e>
        </m:rad>
      </m:oMath>
      <w:r w:rsidRPr="008C64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(n – liczba obserwacji, k – liczba szacowanych parametrów)</w:t>
      </w:r>
    </w:p>
    <w:p w:rsidR="005B486B" w:rsidRPr="008C6464" w:rsidRDefault="005B486B" w:rsidP="005B486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6464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Średnie błędy szacunku parametrów: </w:t>
      </w:r>
      <w:r w:rsidRPr="008C6464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Pr="008C6464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 xml:space="preserve">b </w:t>
      </w:r>
      <w:r w:rsidRPr="008C64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0"/>
                <w:szCs w:val="20"/>
              </w:rPr>
              <m:t>S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0"/>
                    <w:szCs w:val="20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m:t>Σ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color w:val="000000" w:themeColor="text1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m:t>-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0"/>
                    <w:szCs w:val="20"/>
                  </w:rPr>
                  <m:t>n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noProof/>
                        <w:color w:val="000000" w:themeColor="text1"/>
                        <w:sz w:val="20"/>
                        <w:szCs w:val="20"/>
                      </w:rPr>
                      <w:drawing>
                        <wp:inline distT="0" distB="0" distL="0" distR="0">
                          <wp:extent cx="104775" cy="114300"/>
                          <wp:effectExtent l="19050" t="0" r="9525" b="0"/>
                          <wp:docPr id="4" name="Obraz 4" descr="\bar{x} 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\bar{x} 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m:r>
                  </m:e>
                  <m:sup>
                    <m:r>
                      <w:rPr>
                        <w:rFonts w:ascii="Cambria Math" w:hAnsi="Times New Roman" w:cs="Times New Roman"/>
                        <w:color w:val="000000" w:themeColor="text1"/>
                        <w:sz w:val="20"/>
                        <w:szCs w:val="20"/>
                      </w:rPr>
                      <m:t>2</m:t>
                    </m:r>
                  </m:sup>
                </m:sSup>
              </m:e>
            </m:rad>
          </m:den>
        </m:f>
      </m:oMath>
      <w:r w:rsidRPr="008C64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S</w:t>
      </w:r>
      <w:r w:rsidRPr="008C6464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a</w:t>
      </w:r>
      <w:r w:rsidRPr="008C64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= S *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color w:val="000000" w:themeColor="text1"/>
                <w:sz w:val="20"/>
                <w:szCs w:val="20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0"/>
                    <w:szCs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m:t>Σ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color w:val="000000" w:themeColor="text1"/>
                        <w:sz w:val="20"/>
                        <w:szCs w:val="20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0"/>
                    <w:szCs w:val="20"/>
                  </w:rPr>
                  <m:t>n</m:t>
                </m:r>
                <m:r>
                  <w:rPr>
                    <w:rFonts w:ascii="Times New Roman" w:hAnsi="Cambria Math" w:cs="Times New Roman"/>
                    <w:color w:val="000000" w:themeColor="text1"/>
                    <w:sz w:val="20"/>
                    <w:szCs w:val="20"/>
                  </w:rPr>
                  <m:t>*</m:t>
                </m:r>
                <m:r>
                  <w:rPr>
                    <w:rFonts w:ascii="Cambria Math" w:hAnsi="Times New Roman" w:cs="Times New Roman"/>
                    <w:color w:val="000000" w:themeColor="text1"/>
                    <w:sz w:val="20"/>
                    <w:szCs w:val="20"/>
                  </w:rPr>
                  <m:t>(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m:t>Σ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color w:val="000000" w:themeColor="text1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m:t>-</m:t>
                </m:r>
                <m:r>
                  <w:rPr>
                    <w:rFonts w:ascii="Cambria Math" w:hAnsi="Times New Roman" w:cs="Times New Roman"/>
                    <w:color w:val="000000" w:themeColor="text1"/>
                    <w:sz w:val="20"/>
                    <w:szCs w:val="20"/>
                  </w:rPr>
                  <m:t xml:space="preserve"> 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0"/>
                    <w:szCs w:val="20"/>
                  </w:rPr>
                  <m:t>n</m:t>
                </m:r>
                <m:r>
                  <w:rPr>
                    <w:rFonts w:ascii="Times New Roman" w:hAnsi="Cambria Math" w:cs="Times New Roman"/>
                    <w:color w:val="000000" w:themeColor="text1"/>
                    <w:sz w:val="20"/>
                    <w:szCs w:val="20"/>
                  </w:rPr>
                  <m:t>*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noProof/>
                        <w:color w:val="000000" w:themeColor="text1"/>
                        <w:sz w:val="20"/>
                        <w:szCs w:val="20"/>
                      </w:rPr>
                      <w:drawing>
                        <wp:inline distT="0" distB="0" distL="0" distR="0">
                          <wp:extent cx="104775" cy="114300"/>
                          <wp:effectExtent l="19050" t="0" r="9525" b="0"/>
                          <wp:docPr id="9" name="Obraz 7" descr="\bar{x} 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\bar{x} 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m:r>
                  </m:e>
                  <m:sup>
                    <m:r>
                      <w:rPr>
                        <w:rFonts w:ascii="Cambria Math" w:hAnsi="Times New Roman" w:cs="Times New Roman"/>
                        <w:color w:val="000000" w:themeColor="text1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color w:val="000000" w:themeColor="text1"/>
                    <w:sz w:val="20"/>
                    <w:szCs w:val="20"/>
                  </w:rPr>
                  <m:t>)</m:t>
                </m:r>
              </m:den>
            </m:f>
          </m:e>
        </m:rad>
        <m:r>
          <w:rPr>
            <w:rFonts w:ascii="Cambria Math" w:hAnsi="Times New Roman" w:cs="Times New Roman"/>
            <w:color w:val="000000" w:themeColor="text1"/>
            <w:sz w:val="20"/>
            <w:szCs w:val="20"/>
          </w:rPr>
          <m:t xml:space="preserve"> </m:t>
        </m:r>
      </m:oMath>
    </w:p>
    <w:p w:rsidR="005B486B" w:rsidRPr="008C6464" w:rsidRDefault="005B486B" w:rsidP="00A660D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1669C" w:rsidRPr="008C6464" w:rsidRDefault="0061669C" w:rsidP="005A059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C64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8.Interpretacja ekonomiczna parametrów modelu liniowego:</w:t>
      </w:r>
    </w:p>
    <w:p w:rsidR="005B486B" w:rsidRDefault="005B486B" w:rsidP="005A059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6464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Interpretacja ekonomiczna parametrów modelu liniowego</w:t>
      </w:r>
      <w:r w:rsidRPr="008C64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zależy od jednostek, w których są wyrażone badane zmienne. Parametr b mówi o ile wzrośnie popyt na dobro A, jeśli dochody wzrosną o jednostkę. Błąd szacunku informuje, że wzrost popytu jest w granicach b +- S</w:t>
      </w:r>
      <w:r w:rsidRPr="008C6464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b</w:t>
      </w:r>
      <w:r w:rsidRPr="008C6464">
        <w:rPr>
          <w:rFonts w:ascii="Times New Roman" w:hAnsi="Times New Roman" w:cs="Times New Roman"/>
          <w:color w:val="000000" w:themeColor="text1"/>
          <w:sz w:val="20"/>
          <w:szCs w:val="20"/>
        </w:rPr>
        <w:t>. Mając dane o poziomie dochodów konsumentów w przyszłości można obliczyć popyt na dobro A w tym okresie podstawiając do modelu wartość x dla prognozowanego okresu.</w:t>
      </w:r>
    </w:p>
    <w:p w:rsidR="005A0590" w:rsidRDefault="005A0590" w:rsidP="005A059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A0590" w:rsidRPr="008C6464" w:rsidRDefault="005A0590" w:rsidP="005A059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162C5" w:rsidRPr="008C6464" w:rsidRDefault="00F162C5" w:rsidP="005B486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B486B" w:rsidRPr="008C6464" w:rsidRDefault="005B486B" w:rsidP="00A660D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A0590" w:rsidRDefault="0061669C" w:rsidP="005A059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C64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9.Modele nieliniowe</w:t>
      </w:r>
    </w:p>
    <w:p w:rsidR="00470307" w:rsidRPr="005A0590" w:rsidRDefault="002F54FA" w:rsidP="005A059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C6464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Modele nieliniowe</w:t>
      </w:r>
      <w:r w:rsidRPr="008C64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zależności rynkowe nie zawsze mają charakter liniowy, w takich przypadkach wykorzystujemy modele nieliniowe. Najczęściej są stosowane funkcje: </w:t>
      </w:r>
      <w:r w:rsidRPr="008C6464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- hiperboliczna </w:t>
      </w:r>
      <m:oMath>
        <m:r>
          <w:rPr>
            <w:rFonts w:ascii="Cambria Math" w:hAnsi="Cambria Math" w:cs="Times New Roman"/>
            <w:color w:val="000000" w:themeColor="text1"/>
            <w:sz w:val="20"/>
            <w:szCs w:val="20"/>
          </w:rPr>
          <m:t>y</m:t>
        </m:r>
        <m:r>
          <w:rPr>
            <w:rFonts w:ascii="Cambria Math" w:hAnsi="Times New Roman" w:cs="Times New Roman"/>
            <w:color w:val="000000" w:themeColor="text1"/>
            <w:sz w:val="20"/>
            <w:szCs w:val="20"/>
          </w:rPr>
          <m:t>=</m:t>
        </m:r>
        <m:r>
          <w:rPr>
            <w:rFonts w:ascii="Cambria Math" w:hAnsi="Cambria Math" w:cs="Times New Roman"/>
            <w:color w:val="000000" w:themeColor="text1"/>
            <w:sz w:val="20"/>
            <w:szCs w:val="20"/>
          </w:rPr>
          <m:t>a</m:t>
        </m:r>
        <m:r>
          <w:rPr>
            <w:rFonts w:ascii="Cambria Math" w:hAnsi="Times New Roman" w:cs="Times New Roman"/>
            <w:color w:val="000000" w:themeColor="text1"/>
            <w:sz w:val="20"/>
            <w:szCs w:val="20"/>
          </w:rPr>
          <m:t>+</m:t>
        </m:r>
        <m:f>
          <m:fPr>
            <m:ctrlPr>
              <w:rPr>
                <w:rFonts w:ascii="Cambria Math" w:eastAsia="Calibri" w:hAnsi="Times New Roman" w:cs="Times New Roman"/>
                <w:i/>
                <w:color w:val="000000" w:themeColor="text1"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0"/>
                <w:szCs w:val="20"/>
              </w:rPr>
              <m:t>b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0"/>
                <w:szCs w:val="20"/>
              </w:rPr>
              <m:t>x</m:t>
            </m:r>
          </m:den>
        </m:f>
      </m:oMath>
      <w:r w:rsidRPr="008C64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 </w:t>
      </w:r>
      <m:oMath>
        <m:r>
          <w:rPr>
            <w:rFonts w:ascii="Cambria Math" w:hAnsi="Cambria Math" w:cs="Times New Roman"/>
            <w:color w:val="000000" w:themeColor="text1"/>
            <w:sz w:val="20"/>
            <w:szCs w:val="20"/>
          </w:rPr>
          <m:t>y</m:t>
        </m:r>
        <m:r>
          <w:rPr>
            <w:rFonts w:ascii="Cambria Math" w:hAnsi="Times New Roman" w:cs="Times New Roman"/>
            <w:color w:val="000000" w:themeColor="text1"/>
            <w:sz w:val="20"/>
            <w:szCs w:val="20"/>
          </w:rPr>
          <m:t>=</m:t>
        </m:r>
        <m:f>
          <m:fPr>
            <m:ctrlPr>
              <w:rPr>
                <w:rFonts w:ascii="Cambria Math" w:eastAsia="Calibri" w:hAnsi="Times New Roman" w:cs="Times New Roman"/>
                <w:i/>
                <w:color w:val="000000" w:themeColor="text1"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color w:val="000000" w:themeColor="text1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0"/>
                <w:szCs w:val="20"/>
              </w:rPr>
              <m:t>a</m:t>
            </m:r>
            <m:r>
              <w:rPr>
                <w:rFonts w:ascii="Cambria Math" w:hAnsi="Times New Roman" w:cs="Times New Roman"/>
                <w:color w:val="000000" w:themeColor="text1"/>
                <w:sz w:val="20"/>
                <w:szCs w:val="20"/>
              </w:rPr>
              <m:t>+</m:t>
            </m:r>
            <m:r>
              <w:rPr>
                <w:rFonts w:ascii="Cambria Math" w:hAnsi="Cambria Math" w:cs="Times New Roman"/>
                <w:color w:val="000000" w:themeColor="text1"/>
                <w:sz w:val="20"/>
                <w:szCs w:val="20"/>
              </w:rPr>
              <m:t>b</m:t>
            </m:r>
            <m:r>
              <w:rPr>
                <w:rFonts w:ascii="Times New Roman" w:hAnsi="Cambria Math" w:cs="Times New Roman"/>
                <w:color w:val="000000" w:themeColor="text1"/>
                <w:sz w:val="20"/>
                <w:szCs w:val="20"/>
              </w:rPr>
              <m:t>*</m:t>
            </m:r>
            <m:r>
              <w:rPr>
                <w:rFonts w:ascii="Cambria Math" w:hAnsi="Cambria Math" w:cs="Times New Roman"/>
                <w:color w:val="000000" w:themeColor="text1"/>
                <w:sz w:val="20"/>
                <w:szCs w:val="20"/>
              </w:rPr>
              <m:t>x</m:t>
            </m:r>
          </m:den>
        </m:f>
      </m:oMath>
      <w:r w:rsidRPr="008C6464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- potęgowa </w:t>
      </w:r>
      <m:oMath>
        <m:r>
          <w:rPr>
            <w:rFonts w:ascii="Cambria Math" w:hAnsi="Cambria Math" w:cs="Times New Roman"/>
            <w:color w:val="000000" w:themeColor="text1"/>
            <w:sz w:val="20"/>
            <w:szCs w:val="20"/>
          </w:rPr>
          <m:t>y</m:t>
        </m:r>
        <m:r>
          <w:rPr>
            <w:rFonts w:ascii="Cambria Math" w:hAnsi="Times New Roman" w:cs="Times New Roman"/>
            <w:color w:val="000000" w:themeColor="text1"/>
            <w:sz w:val="20"/>
            <w:szCs w:val="20"/>
          </w:rPr>
          <m:t>=</m:t>
        </m:r>
        <m:r>
          <w:rPr>
            <w:rFonts w:ascii="Cambria Math" w:hAnsi="Cambria Math" w:cs="Times New Roman"/>
            <w:color w:val="000000" w:themeColor="text1"/>
            <w:sz w:val="20"/>
            <w:szCs w:val="20"/>
          </w:rPr>
          <m:t>a</m:t>
        </m:r>
        <m:r>
          <w:rPr>
            <w:rFonts w:ascii="Times New Roman" w:hAnsi="Cambria Math" w:cs="Times New Roman"/>
            <w:color w:val="000000" w:themeColor="text1"/>
            <w:sz w:val="20"/>
            <w:szCs w:val="20"/>
          </w:rPr>
          <m:t>*</m:t>
        </m:r>
        <m:sSup>
          <m:sSupPr>
            <m:ctrlPr>
              <w:rPr>
                <w:rFonts w:ascii="Cambria Math" w:eastAsia="Calibri" w:hAnsi="Times New Roman" w:cs="Times New Roman"/>
                <w:i/>
                <w:color w:val="000000" w:themeColor="text1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0"/>
                <w:szCs w:val="20"/>
              </w:rPr>
              <m:t>b</m:t>
            </m:r>
          </m:sup>
        </m:sSup>
      </m:oMath>
      <w:r w:rsidRPr="008C64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C6464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- wykładnicza  </w:t>
      </w:r>
      <m:oMath>
        <m:r>
          <w:rPr>
            <w:rFonts w:ascii="Cambria Math" w:hAnsi="Cambria Math" w:cs="Times New Roman"/>
            <w:color w:val="000000" w:themeColor="text1"/>
            <w:sz w:val="20"/>
            <w:szCs w:val="20"/>
          </w:rPr>
          <m:t>y</m:t>
        </m:r>
        <m:r>
          <w:rPr>
            <w:rFonts w:ascii="Cambria Math" w:hAnsi="Times New Roman" w:cs="Times New Roman"/>
            <w:color w:val="000000" w:themeColor="text1"/>
            <w:sz w:val="20"/>
            <w:szCs w:val="20"/>
          </w:rPr>
          <m:t>=</m:t>
        </m:r>
        <m:r>
          <w:rPr>
            <w:rFonts w:ascii="Cambria Math" w:hAnsi="Cambria Math" w:cs="Times New Roman"/>
            <w:color w:val="000000" w:themeColor="text1"/>
            <w:sz w:val="20"/>
            <w:szCs w:val="20"/>
          </w:rPr>
          <m:t>a</m:t>
        </m:r>
        <m:r>
          <w:rPr>
            <w:rFonts w:ascii="Times New Roman" w:hAnsi="Cambria Math" w:cs="Times New Roman"/>
            <w:color w:val="000000" w:themeColor="text1"/>
            <w:sz w:val="20"/>
            <w:szCs w:val="20"/>
          </w:rPr>
          <m:t>*</m:t>
        </m:r>
        <m:sSup>
          <m:sSupPr>
            <m:ctrlPr>
              <w:rPr>
                <w:rFonts w:ascii="Cambria Math" w:eastAsia="Calibri" w:hAnsi="Times New Roman" w:cs="Times New Roman"/>
                <w:i/>
                <w:color w:val="000000" w:themeColor="text1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0"/>
                <w:szCs w:val="20"/>
              </w:rPr>
              <m:t>b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0"/>
                <w:szCs w:val="20"/>
              </w:rPr>
              <m:t>x</m:t>
            </m:r>
          </m:sup>
        </m:sSup>
      </m:oMath>
      <w:r w:rsidRPr="008C6464">
        <w:rPr>
          <w:rFonts w:ascii="Times New Roman" w:hAnsi="Times New Roman" w:cs="Times New Roman"/>
          <w:color w:val="000000" w:themeColor="text1"/>
          <w:sz w:val="20"/>
          <w:szCs w:val="20"/>
        </w:rPr>
        <w:br/>
        <w:t>Parametry oblicza się poprzez sprowadzenie do postaci liniowej, a następnie wyznaczamy parametry a i b na podstawie wzorów.</w:t>
      </w:r>
    </w:p>
    <w:p w:rsidR="0061669C" w:rsidRPr="008C6464" w:rsidRDefault="0061669C" w:rsidP="005A059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C64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10.Funkcja hiperboliczna, potęgowa i wykładnicza</w:t>
      </w:r>
    </w:p>
    <w:p w:rsidR="002F54FA" w:rsidRPr="008C6464" w:rsidRDefault="002F54FA" w:rsidP="005A059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6464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lastRenderedPageBreak/>
        <w:t>Funkcja hiperboliczna</w:t>
      </w:r>
      <w:r w:rsidRPr="008C64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wprowadzamy dodatkową zmienną </w:t>
      </w:r>
      <m:oMath>
        <m:r>
          <w:rPr>
            <w:rFonts w:ascii="Cambria Math" w:hAnsi="Cambria Math" w:cs="Times New Roman"/>
            <w:color w:val="000000" w:themeColor="text1"/>
            <w:sz w:val="20"/>
            <w:szCs w:val="20"/>
          </w:rPr>
          <m:t>p</m:t>
        </m:r>
        <m:r>
          <w:rPr>
            <w:rFonts w:ascii="Cambria Math" w:hAnsi="Times New Roman" w:cs="Times New Roman"/>
            <w:color w:val="000000" w:themeColor="text1"/>
            <w:sz w:val="20"/>
            <w:szCs w:val="20"/>
          </w:rPr>
          <m:t>=</m:t>
        </m:r>
        <m:f>
          <m:fPr>
            <m:ctrlPr>
              <w:rPr>
                <w:rFonts w:ascii="Cambria Math" w:eastAsia="Calibri" w:hAnsi="Times New Roman" w:cs="Times New Roman"/>
                <w:i/>
                <w:color w:val="000000" w:themeColor="text1"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color w:val="000000" w:themeColor="text1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0"/>
                <w:szCs w:val="20"/>
              </w:rPr>
              <m:t>x</m:t>
            </m:r>
          </m:den>
        </m:f>
      </m:oMath>
      <w:r w:rsidRPr="008C6464">
        <w:rPr>
          <w:rFonts w:ascii="Times New Roman" w:hAnsi="Times New Roman" w:cs="Times New Roman"/>
          <w:color w:val="000000" w:themeColor="text1"/>
          <w:sz w:val="20"/>
          <w:szCs w:val="20"/>
        </w:rPr>
        <w:t>, otrzymujemy</w:t>
      </w:r>
      <m:oMath>
        <m:r>
          <w:rPr>
            <w:rFonts w:ascii="Cambria Math" w:hAnsi="Cambria Math" w:cs="Times New Roman"/>
            <w:color w:val="000000" w:themeColor="text1"/>
            <w:sz w:val="20"/>
            <w:szCs w:val="20"/>
          </w:rPr>
          <m:t>y</m:t>
        </m:r>
        <m:r>
          <w:rPr>
            <w:rFonts w:ascii="Cambria Math" w:hAnsi="Times New Roman" w:cs="Times New Roman"/>
            <w:color w:val="000000" w:themeColor="text1"/>
            <w:sz w:val="20"/>
            <w:szCs w:val="20"/>
          </w:rPr>
          <m:t>=</m:t>
        </m:r>
        <m:r>
          <w:rPr>
            <w:rFonts w:ascii="Cambria Math" w:hAnsi="Cambria Math" w:cs="Times New Roman"/>
            <w:color w:val="000000" w:themeColor="text1"/>
            <w:sz w:val="20"/>
            <w:szCs w:val="20"/>
          </w:rPr>
          <m:t>a</m:t>
        </m:r>
        <m:r>
          <w:rPr>
            <w:rFonts w:ascii="Cambria Math" w:hAnsi="Times New Roman" w:cs="Times New Roman"/>
            <w:color w:val="000000" w:themeColor="text1"/>
            <w:sz w:val="20"/>
            <w:szCs w:val="20"/>
          </w:rPr>
          <m:t>+</m:t>
        </m:r>
        <m:r>
          <w:rPr>
            <w:rFonts w:ascii="Cambria Math" w:hAnsi="Cambria Math" w:cs="Times New Roman"/>
            <w:color w:val="000000" w:themeColor="text1"/>
            <w:sz w:val="20"/>
            <w:szCs w:val="20"/>
          </w:rPr>
          <m:t>bp</m:t>
        </m:r>
      </m:oMath>
      <w:r w:rsidRPr="008C64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W drugim wariancie </w:t>
      </w:r>
      <m:oMath>
        <m:f>
          <m:fPr>
            <m:ctrlPr>
              <w:rPr>
                <w:rFonts w:ascii="Cambria Math" w:eastAsia="Calibri" w:hAnsi="Times New Roman" w:cs="Times New Roman"/>
                <w:i/>
                <w:color w:val="000000" w:themeColor="text1"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color w:val="000000" w:themeColor="text1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0"/>
                <w:szCs w:val="20"/>
              </w:rPr>
              <m:t>y</m:t>
            </m:r>
          </m:den>
        </m:f>
        <m:r>
          <w:rPr>
            <w:rFonts w:ascii="Cambria Math" w:hAnsi="Times New Roman" w:cs="Times New Roman"/>
            <w:color w:val="000000" w:themeColor="text1"/>
            <w:sz w:val="20"/>
            <w:szCs w:val="20"/>
          </w:rPr>
          <m:t>=</m:t>
        </m:r>
        <m:r>
          <w:rPr>
            <w:rFonts w:ascii="Cambria Math" w:hAnsi="Cambria Math" w:cs="Times New Roman"/>
            <w:color w:val="000000" w:themeColor="text1"/>
            <w:sz w:val="20"/>
            <w:szCs w:val="20"/>
          </w:rPr>
          <m:t>a</m:t>
        </m:r>
        <m:r>
          <w:rPr>
            <w:rFonts w:ascii="Cambria Math" w:hAnsi="Times New Roman" w:cs="Times New Roman"/>
            <w:color w:val="000000" w:themeColor="text1"/>
            <w:sz w:val="20"/>
            <w:szCs w:val="20"/>
          </w:rPr>
          <m:t>+</m:t>
        </m:r>
        <m:r>
          <w:rPr>
            <w:rFonts w:ascii="Cambria Math" w:hAnsi="Cambria Math" w:cs="Times New Roman"/>
            <w:color w:val="000000" w:themeColor="text1"/>
            <w:sz w:val="20"/>
            <w:szCs w:val="20"/>
          </w:rPr>
          <m:t>b</m:t>
        </m:r>
        <m:r>
          <w:rPr>
            <w:rFonts w:ascii="Times New Roman" w:hAnsi="Cambria Math" w:cs="Times New Roman"/>
            <w:color w:val="000000" w:themeColor="text1"/>
            <w:sz w:val="20"/>
            <w:szCs w:val="20"/>
          </w:rPr>
          <m:t>*</m:t>
        </m:r>
        <m:r>
          <w:rPr>
            <w:rFonts w:ascii="Cambria Math" w:hAnsi="Cambria Math" w:cs="Times New Roman"/>
            <w:color w:val="000000" w:themeColor="text1"/>
            <w:sz w:val="20"/>
            <w:szCs w:val="20"/>
          </w:rPr>
          <m:t>x</m:t>
        </m:r>
      </m:oMath>
      <w:r w:rsidRPr="008C64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. Jest to postać liniowa która umożliwia obliczenie parametrów a i b.</w:t>
      </w:r>
    </w:p>
    <w:p w:rsidR="002F54FA" w:rsidRPr="008C6464" w:rsidRDefault="002F54FA" w:rsidP="005A059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6464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Funkcja potęgowa i wykładnicza: </w:t>
      </w:r>
      <w:r w:rsidRPr="008C6464">
        <w:rPr>
          <w:rFonts w:ascii="Times New Roman" w:hAnsi="Times New Roman" w:cs="Times New Roman"/>
          <w:color w:val="000000" w:themeColor="text1"/>
          <w:sz w:val="20"/>
          <w:szCs w:val="20"/>
        </w:rPr>
        <w:t>postać liniową uzyskujemy przez logarytmowanie. Mamy zatem:</w:t>
      </w:r>
      <w:r w:rsidRPr="008C6464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- funkcja potęgowa:  </w:t>
      </w:r>
      <m:oMath>
        <m:func>
          <m:funcPr>
            <m:ctrlPr>
              <w:rPr>
                <w:rFonts w:ascii="Cambria Math" w:hAnsi="Times New Roman" w:cs="Times New Roman"/>
                <w:i/>
                <w:color w:val="000000" w:themeColor="text1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0"/>
                <w:szCs w:val="20"/>
              </w:rPr>
              <m:t>log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0"/>
                <w:szCs w:val="20"/>
              </w:rPr>
              <m:t>y</m:t>
            </m:r>
          </m:e>
        </m:func>
        <m:r>
          <w:rPr>
            <w:rFonts w:ascii="Cambria Math" w:hAnsi="Times New Roman" w:cs="Times New Roman"/>
            <w:color w:val="000000" w:themeColor="text1"/>
            <w:sz w:val="20"/>
            <w:szCs w:val="20"/>
          </w:rPr>
          <m:t>=</m:t>
        </m:r>
        <m:r>
          <w:rPr>
            <w:rFonts w:ascii="Cambria Math" w:eastAsia="Times New Roman" w:hAnsi="Cambria Math" w:cs="Times New Roman"/>
            <w:color w:val="000000" w:themeColor="text1"/>
            <w:sz w:val="20"/>
            <w:szCs w:val="20"/>
          </w:rPr>
          <m:t>loga</m:t>
        </m:r>
        <m:r>
          <w:rPr>
            <w:rFonts w:ascii="Cambria Math" w:eastAsia="Times New Roman" w:hAnsi="Times New Roman" w:cs="Times New Roman"/>
            <w:color w:val="000000" w:themeColor="text1"/>
            <w:sz w:val="20"/>
            <w:szCs w:val="20"/>
          </w:rPr>
          <m:t>+</m:t>
        </m:r>
        <m:r>
          <w:rPr>
            <w:rFonts w:ascii="Cambria Math" w:eastAsia="Times New Roman" w:hAnsi="Cambria Math" w:cs="Times New Roman"/>
            <w:color w:val="000000" w:themeColor="text1"/>
            <w:sz w:val="20"/>
            <w:szCs w:val="20"/>
          </w:rPr>
          <m:t>blogx</m:t>
        </m:r>
      </m:oMath>
      <w:r w:rsidRPr="008C64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 xml:space="preserve">- funkcja wykładnicza:  </w:t>
      </w:r>
      <m:oMath>
        <m:r>
          <w:rPr>
            <w:rFonts w:ascii="Cambria Math" w:eastAsia="Times New Roman" w:hAnsi="Cambria Math" w:cs="Times New Roman"/>
            <w:color w:val="000000" w:themeColor="text1"/>
            <w:sz w:val="20"/>
            <w:szCs w:val="20"/>
          </w:rPr>
          <m:t>logy</m:t>
        </m:r>
        <m:r>
          <w:rPr>
            <w:rFonts w:ascii="Cambria Math" w:eastAsia="Times New Roman" w:hAnsi="Times New Roman" w:cs="Times New Roman"/>
            <w:color w:val="000000" w:themeColor="text1"/>
            <w:sz w:val="20"/>
            <w:szCs w:val="20"/>
          </w:rPr>
          <m:t>=</m:t>
        </m:r>
        <m:r>
          <w:rPr>
            <w:rFonts w:ascii="Cambria Math" w:eastAsia="Times New Roman" w:hAnsi="Cambria Math" w:cs="Times New Roman"/>
            <w:color w:val="000000" w:themeColor="text1"/>
            <w:sz w:val="20"/>
            <w:szCs w:val="20"/>
          </w:rPr>
          <m:t>loga</m:t>
        </m:r>
        <m:r>
          <w:rPr>
            <w:rFonts w:ascii="Cambria Math" w:eastAsia="Times New Roman" w:hAnsi="Times New Roman" w:cs="Times New Roman"/>
            <w:color w:val="000000" w:themeColor="text1"/>
            <w:sz w:val="20"/>
            <w:szCs w:val="20"/>
          </w:rPr>
          <m:t>+</m:t>
        </m:r>
        <m:r>
          <w:rPr>
            <w:rFonts w:ascii="Cambria Math" w:eastAsia="Times New Roman" w:hAnsi="Cambria Math" w:cs="Times New Roman"/>
            <w:color w:val="000000" w:themeColor="text1"/>
            <w:sz w:val="20"/>
            <w:szCs w:val="20"/>
          </w:rPr>
          <m:t>xlogb</m:t>
        </m:r>
      </m:oMath>
      <w:r w:rsidRPr="008C64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C64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 xml:space="preserve">W obu przypadkach możemy obliczyć parametry a i b korzystając ze wzorów. Obliczenia są wykonywane na podstawie informacji wynikających z postaci liniowej tych funkcji. </w:t>
      </w:r>
    </w:p>
    <w:p w:rsidR="0061669C" w:rsidRPr="008C6464" w:rsidRDefault="0061669C" w:rsidP="005A059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C64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11.Na czym polega przestrzenna analiza zjawisk rynkowych?:</w:t>
      </w:r>
    </w:p>
    <w:p w:rsidR="005D583D" w:rsidRPr="008C6464" w:rsidRDefault="005D583D" w:rsidP="005A0590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6464">
        <w:rPr>
          <w:rFonts w:ascii="Times New Roman" w:hAnsi="Times New Roman" w:cs="Times New Roman"/>
          <w:color w:val="000000" w:themeColor="text1"/>
          <w:sz w:val="20"/>
          <w:szCs w:val="20"/>
        </w:rPr>
        <w:t>To ogólna charakterystyka i ocena struktury przestrzennej danego zjawiska. W analizi</w:t>
      </w:r>
      <w:r w:rsidR="00A96D39" w:rsidRPr="008C6464">
        <w:rPr>
          <w:rFonts w:ascii="Times New Roman" w:hAnsi="Times New Roman" w:cs="Times New Roman"/>
          <w:color w:val="000000" w:themeColor="text1"/>
          <w:sz w:val="20"/>
          <w:szCs w:val="20"/>
        </w:rPr>
        <w:t>e struktur zjawisk stosujemy metody tj. średnia arytmet</w:t>
      </w:r>
      <w:r w:rsidRPr="008C6464">
        <w:rPr>
          <w:rFonts w:ascii="Times New Roman" w:hAnsi="Times New Roman" w:cs="Times New Roman"/>
          <w:color w:val="000000" w:themeColor="text1"/>
          <w:sz w:val="20"/>
          <w:szCs w:val="20"/>
        </w:rPr>
        <w:t>yczna, postęp, wskaźniki st</w:t>
      </w:r>
      <w:r w:rsidR="00A96D39" w:rsidRPr="008C646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8C6464">
        <w:rPr>
          <w:rFonts w:ascii="Times New Roman" w:hAnsi="Times New Roman" w:cs="Times New Roman"/>
          <w:color w:val="000000" w:themeColor="text1"/>
          <w:sz w:val="20"/>
          <w:szCs w:val="20"/>
        </w:rPr>
        <w:t>uktury itp.  Przy podziale  badanej przestrzeni na okresy o zróżnicowanym poziomie badanego zjawiska (rejonizacja)</w:t>
      </w:r>
      <w:r w:rsidR="00A96D39" w:rsidRPr="008C64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możemy zastosować, np. w</w:t>
      </w:r>
      <w:r w:rsidRPr="008C64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analizie zjawisk jednorodnych: grupowanie jednostek terytorialnych na zasadzie identyczności</w:t>
      </w:r>
      <w:r w:rsidR="00A96D39" w:rsidRPr="008C64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, a w analizie zjawisk złożonych metodę punktową czy taksonomiczne metody różnic w  rozwiązaniu z diagramem Czekanowskiego. Przy ocenie zgodności rozmieszczenia przestrzennego stosujemy metody tj. współczynniki lokalizacji Florence΄a i metoda ilorazów lokalizacji.</w:t>
      </w:r>
    </w:p>
    <w:p w:rsidR="005D583D" w:rsidRPr="008C6464" w:rsidRDefault="00A25237" w:rsidP="005A059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C64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Każdy z elementów rynku może być mierzony i ana</w:t>
      </w:r>
      <w:r w:rsidRPr="008C64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lizowany przestrzennie. Czynniki wytwórcze, popyt i </w:t>
      </w:r>
      <w:r w:rsidRPr="008C64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ceny podlegają silnemu zróżnicowaniu w przestrzeni.</w:t>
      </w:r>
    </w:p>
    <w:p w:rsidR="0061669C" w:rsidRPr="008C6464" w:rsidRDefault="0061669C" w:rsidP="005A059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C64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12.Prawo grawitacji detalu Reilly’ego:</w:t>
      </w:r>
    </w:p>
    <w:p w:rsidR="00B02E41" w:rsidRPr="008C6464" w:rsidRDefault="00B02E41" w:rsidP="005A059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6464">
        <w:rPr>
          <w:rFonts w:ascii="Times New Roman" w:hAnsi="Times New Roman" w:cs="Times New Roman"/>
          <w:color w:val="000000" w:themeColor="text1"/>
          <w:sz w:val="20"/>
          <w:szCs w:val="20"/>
        </w:rPr>
        <w:t>Prawo to opiera się na założeniu, że zasięg oddziaływania dwóch ośrodków jest wprost proporcjonalny do liczby ludności obu ośrodków, a odwrotnie proporcjonalny do kwadratu odległości dzielącej każdy z tych ośrodków od miejscowości leżącej między nimi.</w:t>
      </w:r>
    </w:p>
    <w:p w:rsidR="00B02E41" w:rsidRPr="008C6464" w:rsidRDefault="00B02E41" w:rsidP="00A660D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8C646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Wzór opisujący prawo Reilly'ego:</w:t>
      </w:r>
    </w:p>
    <w:p w:rsidR="00B02E41" w:rsidRPr="008C6464" w:rsidRDefault="00B02E41" w:rsidP="00A660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C646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0"/>
          <w:szCs w:val="20"/>
        </w:rPr>
        <w:drawing>
          <wp:inline distT="0" distB="0" distL="0" distR="0">
            <wp:extent cx="1371600" cy="428625"/>
            <wp:effectExtent l="0" t="0" r="0" b="9525"/>
            <wp:docPr id="10" name="Obraz 1" descr="Math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h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E41" w:rsidRPr="008C6464" w:rsidRDefault="00B02E41" w:rsidP="00A66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C64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gdzie:</w:t>
      </w:r>
    </w:p>
    <w:p w:rsidR="00B02E41" w:rsidRPr="008C6464" w:rsidRDefault="00B02E41" w:rsidP="00A660D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8C64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Z</w:t>
      </w:r>
      <w:r w:rsidRPr="008C6464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</w:rPr>
        <w:t>A</w:t>
      </w:r>
      <w:r w:rsidRPr="008C64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- zakupy w mieście A,</w:t>
      </w:r>
    </w:p>
    <w:p w:rsidR="00B02E41" w:rsidRPr="008C6464" w:rsidRDefault="00B02E41" w:rsidP="00A660D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C64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Z</w:t>
      </w:r>
      <w:r w:rsidRPr="008C6464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</w:rPr>
        <w:t>B</w:t>
      </w:r>
      <w:r w:rsidRPr="008C64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- zakupy w mieście B,</w:t>
      </w:r>
    </w:p>
    <w:p w:rsidR="00B02E41" w:rsidRPr="008C6464" w:rsidRDefault="00B02E41" w:rsidP="00A660D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C64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L</w:t>
      </w:r>
      <w:r w:rsidRPr="008C6464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</w:rPr>
        <w:t>A</w:t>
      </w:r>
      <w:r w:rsidRPr="008C64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- liczba ludności miasta A,</w:t>
      </w:r>
    </w:p>
    <w:p w:rsidR="00B02E41" w:rsidRPr="008C6464" w:rsidRDefault="00B02E41" w:rsidP="00A660D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C64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L</w:t>
      </w:r>
      <w:r w:rsidRPr="008C6464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</w:rPr>
        <w:t>B</w:t>
      </w:r>
      <w:r w:rsidRPr="008C64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- liczba ludności miasta B,</w:t>
      </w:r>
    </w:p>
    <w:p w:rsidR="00B02E41" w:rsidRPr="008C6464" w:rsidRDefault="00B02E41" w:rsidP="00A660D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C64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</w:t>
      </w:r>
      <w:r w:rsidRPr="008C6464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</w:rPr>
        <w:t>B</w:t>
      </w:r>
      <w:r w:rsidRPr="008C64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- odległość z miasta B do miejscowości pośredniej C,</w:t>
      </w:r>
    </w:p>
    <w:p w:rsidR="00B02E41" w:rsidRPr="008C6464" w:rsidRDefault="00B02E41" w:rsidP="00A660D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C64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</w:t>
      </w:r>
      <w:r w:rsidRPr="008C6464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</w:rPr>
        <w:t>A</w:t>
      </w:r>
      <w:r w:rsidRPr="008C64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- odległość z miasta A do miejscowości pośredniej C.</w:t>
      </w:r>
    </w:p>
    <w:p w:rsidR="0061669C" w:rsidRPr="008C6464" w:rsidRDefault="0061669C" w:rsidP="005A059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C64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13.Metody taksonomiczne:</w:t>
      </w:r>
    </w:p>
    <w:p w:rsidR="00D86D02" w:rsidRPr="008C6464" w:rsidRDefault="00D86D02" w:rsidP="005A059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6464">
        <w:rPr>
          <w:rFonts w:ascii="Times New Roman" w:hAnsi="Times New Roman" w:cs="Times New Roman"/>
          <w:color w:val="000000" w:themeColor="text1"/>
          <w:sz w:val="20"/>
          <w:szCs w:val="20"/>
        </w:rPr>
        <w:t>Służą klasyfikowaniu jednostek przestrzennych. Umożliwiają pogrupowanie obszarów w rejony o podobnych warunkach. Dzięki wynikom przeprowadzonych analiz można obniżać ryzyko podejmowanych działań gospodarczych. Do najbardziej popularnych metod taksonomicznych należą: metoda różnić przeciętnych (metoda Czekanowskiego) i metoda niehierarhicznej analizy skupień.</w:t>
      </w:r>
    </w:p>
    <w:p w:rsidR="0061669C" w:rsidRPr="008C6464" w:rsidRDefault="0061669C" w:rsidP="005A059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C64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14. Diagram Czekanowskiego:</w:t>
      </w:r>
    </w:p>
    <w:p w:rsidR="00D86D02" w:rsidRPr="008C6464" w:rsidRDefault="00D86D02" w:rsidP="005A059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64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Umożliwia wyodrębnienie rejonów podobnych do siebie. Owa procedura postępowania pozwala na zgrupowanie jednostek w taki sposób, aby różnice między jednostkami należącymi do danej grupy były jak najmniejsze. Etapy: 1.dobór cech typologicznych na podstawie analizy wartości współczynników korelacji i współczynników zmienności; 2. Przeprowadzenie normalizacji przyjętych cech typologicznych </w:t>
      </w:r>
      <w:r w:rsidR="00D039E3" w:rsidRPr="008C6464">
        <w:rPr>
          <w:rFonts w:ascii="Times New Roman" w:hAnsi="Times New Roman" w:cs="Times New Roman"/>
          <w:color w:val="000000" w:themeColor="text1"/>
          <w:sz w:val="20"/>
          <w:szCs w:val="20"/>
        </w:rPr>
        <w:t>( podzielenie przez wartości średnich arytmetycznych); 3. Obliczenie macierzy różnic przeciętnych według formuły ( wzór-kartka); 4.zbudowanie skali podobieństw, na podstawie której jest konstruowany nieuporządkowany diagram Czekanowskiego; 5. Uporządkowanie diagramu Czekanowskiego i wyodrębnienie rejonów podobnych do siebie pod względem badanych cech.</w:t>
      </w:r>
    </w:p>
    <w:p w:rsidR="00866F30" w:rsidRPr="008C6464" w:rsidRDefault="0061669C" w:rsidP="005A059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C64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15. Niehierarchiczna analiza skupień:</w:t>
      </w:r>
    </w:p>
    <w:p w:rsidR="00866F30" w:rsidRPr="008C6464" w:rsidRDefault="00866F30" w:rsidP="005A059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646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Metoda niehierarchicznej analizy skupień opiera się na przeliczeniu znormalizowanych wartości cech typologicznych. Jednostki przestrzenne są grupowane w jednorodne skupiska. Metoda ta pozwala na ustalenie optymalnej liczby skupień oraz podanie współrzędnych centrum każdego skupiska i odległości poszczególnych punktów od centrum.</w:t>
      </w:r>
    </w:p>
    <w:p w:rsidR="0061669C" w:rsidRPr="008C6464" w:rsidRDefault="0061669C" w:rsidP="005A059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64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16. Współczynnik Florence</w:t>
      </w:r>
      <w:r w:rsidR="00A15BA8" w:rsidRPr="008C64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’</w:t>
      </w:r>
      <w:r w:rsidRPr="008C64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</w:t>
      </w:r>
      <w:r w:rsidRPr="008C6464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866F30" w:rsidRPr="008C6464" w:rsidRDefault="00866F30" w:rsidP="005A059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646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Współczynnik Florence’a – rozmieszczenie zjawisk rynkowych w przestrzeni może być analizowane za pomocą tego współczynnika. F&lt;0,25 zjawisko jest niezlokalizowane, 0,25&lt;=F&lt;=0,49 w małym stopniu zlokalizowane, F &gt;0,49 jest wysoce zlokalizowane.</w:t>
      </w:r>
    </w:p>
    <w:p w:rsidR="0061669C" w:rsidRPr="008C6464" w:rsidRDefault="0061669C" w:rsidP="005A059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C64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17. Współczynnik  koncentracji Lorentza:</w:t>
      </w:r>
    </w:p>
    <w:p w:rsidR="00BC2C48" w:rsidRPr="008C6464" w:rsidRDefault="00BC2C48" w:rsidP="005A059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6464">
        <w:rPr>
          <w:rFonts w:ascii="Times New Roman" w:hAnsi="Times New Roman" w:cs="Times New Roman"/>
          <w:color w:val="000000" w:themeColor="text1"/>
          <w:sz w:val="20"/>
          <w:szCs w:val="20"/>
        </w:rPr>
        <w:t>Rozkład dwóch zmiennych w przekroju przestrzennym może być badany m.in. za pomocą współczynnika koncentracji Lorentza.  Jest on miarą niemianowaną i zawiera się w przedziale  0</w:t>
      </w:r>
      <w:r w:rsidRPr="008C646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≤k ≤1. Gdy K=0 zjawiska są rozłożone równomiernie, natomiast k=1 oznacza koncentrację zupełną. Współczynnik ten może być liczony tylko gdy szereg jest monotoniczny (rosnący lub malejący). </w:t>
      </w:r>
    </w:p>
    <w:p w:rsidR="0061669C" w:rsidRPr="008C6464" w:rsidRDefault="0061669C" w:rsidP="005A059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C64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18. metoda standaryzacji cech (punktowa):</w:t>
      </w:r>
    </w:p>
    <w:p w:rsidR="00BC2C48" w:rsidRPr="008C6464" w:rsidRDefault="00224B06" w:rsidP="005A0590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6464">
        <w:rPr>
          <w:rFonts w:ascii="Times New Roman" w:hAnsi="Times New Roman" w:cs="Times New Roman"/>
          <w:sz w:val="20"/>
          <w:szCs w:val="20"/>
        </w:rPr>
        <w:t xml:space="preserve">Służy temu, że pewne rejony, rynki regionalne, terytoria dzielimy z punktu widzenia poziomu danego zjawiska (wyróżnienie obszarów podobnych).  </w:t>
      </w:r>
      <w:r w:rsidR="00BC2C48" w:rsidRPr="008C6464">
        <w:rPr>
          <w:rFonts w:ascii="Times New Roman" w:hAnsi="Times New Roman" w:cs="Times New Roman"/>
          <w:color w:val="000000" w:themeColor="text1"/>
          <w:sz w:val="20"/>
          <w:szCs w:val="20"/>
        </w:rPr>
        <w:t>W metodzie tej przydziela się punkty dla każdej cechy ujętej w</w:t>
      </w:r>
      <w:r w:rsidR="001179EA" w:rsidRPr="008C64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C2C48" w:rsidRPr="008C64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wersji przeliczonej. Po zsumowaniu  </w:t>
      </w:r>
      <w:r w:rsidR="00BC2C48" w:rsidRPr="008C6464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punktów wszystkich cech można dokonać podziału badanych jednostek przestrzennych na zespoły  podobnych do siebie rejonów. Stosując tę metodę standaryzacji cech, można przydzielić indywidualne mierniki  dla każdej cechy.</w:t>
      </w:r>
    </w:p>
    <w:p w:rsidR="0061669C" w:rsidRPr="008C6464" w:rsidRDefault="0061669C" w:rsidP="005A059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C64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19. Metoda rang:</w:t>
      </w:r>
    </w:p>
    <w:p w:rsidR="00866F30" w:rsidRPr="008C6464" w:rsidRDefault="00866F30" w:rsidP="005A059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6464">
        <w:rPr>
          <w:rFonts w:ascii="Times New Roman" w:hAnsi="Times New Roman" w:cs="Times New Roman"/>
          <w:color w:val="000000" w:themeColor="text1"/>
          <w:sz w:val="20"/>
          <w:szCs w:val="20"/>
        </w:rPr>
        <w:t>Metoda rang polega na przydzieleniu pkt od 1 do n w ramach każdej cechy dla wszystkich badanych jednostek przestrzennych. Suma pkt dla każdej jednostki w odniesieniu do wszystkich badanych cech pozwala na wydzielenie podobnych do siebie rejonów.</w:t>
      </w:r>
    </w:p>
    <w:p w:rsidR="00866F30" w:rsidRPr="008C6464" w:rsidRDefault="0061669C" w:rsidP="005A059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C64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20.Analiza pojemności rynku:</w:t>
      </w:r>
      <w:r w:rsidR="00866F30" w:rsidRPr="008C64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866F30" w:rsidRPr="008C6464" w:rsidRDefault="00866F30" w:rsidP="005A059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6464">
        <w:rPr>
          <w:rFonts w:ascii="Times New Roman" w:hAnsi="Times New Roman" w:cs="Times New Roman"/>
          <w:color w:val="000000" w:themeColor="text1"/>
          <w:sz w:val="20"/>
          <w:szCs w:val="20"/>
        </w:rPr>
        <w:t>Pojemność rynku- określa ilość dóbr i usług o odpowiedniej strukturze i jakości, które przy danych cenach i dochodach mogą zostać sprzedane w określonym czasie i przestrzeni. Może ona dotyczyć zarówno wszystkich potencjalnych nabywców jak i wybranych segmentów rynku. Stosowanie pojemności cząstkowych jest wskazane przede wszystkim w przypadku, gdy poszczególne grupy klientów  różnią się w istotny sposób pod względem wielkości konsumpcji danego dobra.</w:t>
      </w:r>
    </w:p>
    <w:p w:rsidR="0061669C" w:rsidRPr="008C6464" w:rsidRDefault="0061669C" w:rsidP="005A059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C64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21. Definicja pojemności rynku w ujęciu ilościowym i wartościowym:</w:t>
      </w:r>
    </w:p>
    <w:p w:rsidR="00224B06" w:rsidRPr="008C6464" w:rsidRDefault="00224B06" w:rsidP="005A05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6464">
        <w:rPr>
          <w:rFonts w:ascii="Times New Roman" w:hAnsi="Times New Roman" w:cs="Times New Roman"/>
          <w:b/>
          <w:sz w:val="20"/>
          <w:szCs w:val="20"/>
        </w:rPr>
        <w:t>Pojemność rynku</w:t>
      </w:r>
      <w:r w:rsidRPr="008C6464">
        <w:rPr>
          <w:rFonts w:ascii="Times New Roman" w:hAnsi="Times New Roman" w:cs="Times New Roman"/>
          <w:sz w:val="20"/>
          <w:szCs w:val="20"/>
        </w:rPr>
        <w:t>- ilość dóbr i usług o odpowiedniej strukturze i jakości, które przy danych cenach i dochodach mogą zostać sprzedane w określonym czasie i przestrzeni. Pojemność rynku może dotyczyć zarówno wszystkich potencjalnych nabywców- mieszkańców danego obszaru geograficznego (ogólna pojemność rynku), jak i wybranych segmentów rynku (pojemność cząstkowa).</w:t>
      </w:r>
    </w:p>
    <w:p w:rsidR="00224B06" w:rsidRPr="008C6464" w:rsidRDefault="00224B06" w:rsidP="005A05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6464">
        <w:rPr>
          <w:rFonts w:ascii="Times New Roman" w:hAnsi="Times New Roman" w:cs="Times New Roman"/>
          <w:sz w:val="20"/>
          <w:szCs w:val="20"/>
        </w:rPr>
        <w:t>Rozmiary pojemności rynku są determinowane przez</w:t>
      </w:r>
    </w:p>
    <w:p w:rsidR="00224B06" w:rsidRPr="008C6464" w:rsidRDefault="00224B06" w:rsidP="005A059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6464">
        <w:rPr>
          <w:rFonts w:ascii="Times New Roman" w:hAnsi="Times New Roman" w:cs="Times New Roman"/>
          <w:sz w:val="20"/>
          <w:szCs w:val="20"/>
        </w:rPr>
        <w:t>potrzeby nabywców</w:t>
      </w:r>
    </w:p>
    <w:p w:rsidR="00224B06" w:rsidRPr="008C6464" w:rsidRDefault="00224B06" w:rsidP="005A059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6464">
        <w:rPr>
          <w:rFonts w:ascii="Times New Roman" w:hAnsi="Times New Roman" w:cs="Times New Roman"/>
          <w:sz w:val="20"/>
          <w:szCs w:val="20"/>
        </w:rPr>
        <w:t>ceny danego produktu lub usługi</w:t>
      </w:r>
    </w:p>
    <w:p w:rsidR="00224B06" w:rsidRPr="008C6464" w:rsidRDefault="00224B06" w:rsidP="005A059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6464">
        <w:rPr>
          <w:rFonts w:ascii="Times New Roman" w:hAnsi="Times New Roman" w:cs="Times New Roman"/>
          <w:sz w:val="20"/>
          <w:szCs w:val="20"/>
        </w:rPr>
        <w:t>poziom dochodów potencjalnych klientów</w:t>
      </w:r>
    </w:p>
    <w:p w:rsidR="00224B06" w:rsidRPr="008C6464" w:rsidRDefault="00224B06" w:rsidP="005A059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4B06" w:rsidRPr="008C6464" w:rsidRDefault="00224B06" w:rsidP="005A059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C6464">
        <w:rPr>
          <w:rFonts w:ascii="Times New Roman" w:hAnsi="Times New Roman" w:cs="Times New Roman"/>
          <w:b/>
          <w:sz w:val="20"/>
          <w:szCs w:val="20"/>
        </w:rPr>
        <w:t>Metody określania pojemności rynku:</w:t>
      </w:r>
    </w:p>
    <w:p w:rsidR="00224B06" w:rsidRPr="008C6464" w:rsidRDefault="00224B06" w:rsidP="005A05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6464">
        <w:rPr>
          <w:rFonts w:ascii="Times New Roman" w:hAnsi="Times New Roman" w:cs="Times New Roman"/>
          <w:sz w:val="20"/>
          <w:szCs w:val="20"/>
        </w:rPr>
        <w:t>-ilościowa</w:t>
      </w:r>
    </w:p>
    <w:p w:rsidR="00224B06" w:rsidRPr="008C6464" w:rsidRDefault="00224B06" w:rsidP="005A05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6464">
        <w:rPr>
          <w:rFonts w:ascii="Times New Roman" w:hAnsi="Times New Roman" w:cs="Times New Roman"/>
          <w:sz w:val="20"/>
          <w:szCs w:val="20"/>
        </w:rPr>
        <w:t>-wartościowa</w:t>
      </w:r>
    </w:p>
    <w:p w:rsidR="00224B06" w:rsidRPr="008C6464" w:rsidRDefault="00224B06" w:rsidP="005A059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C6464">
        <w:rPr>
          <w:rFonts w:ascii="Times New Roman" w:hAnsi="Times New Roman" w:cs="Times New Roman"/>
          <w:sz w:val="20"/>
          <w:szCs w:val="20"/>
          <w:u w:val="single"/>
        </w:rPr>
        <w:t>Obliczanie pojemności rynku w ujęciu ilościowym:</w:t>
      </w:r>
    </w:p>
    <w:p w:rsidR="00224B06" w:rsidRPr="008C6464" w:rsidRDefault="00224B06" w:rsidP="005A05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6464">
        <w:rPr>
          <w:rFonts w:ascii="Times New Roman" w:hAnsi="Times New Roman" w:cs="Times New Roman"/>
          <w:sz w:val="20"/>
          <w:szCs w:val="20"/>
        </w:rPr>
        <w:t>*Poprzez przemnożenie liczby ludności zamieszkującej badany obszar (kraj, województwo, miasto) przez wskaźnik spożycia danego produktu na 1 mieszkańca tego obszaru</w:t>
      </w:r>
    </w:p>
    <w:p w:rsidR="00224B06" w:rsidRPr="008C6464" w:rsidRDefault="00224B06" w:rsidP="00224B06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24B06" w:rsidRPr="008C6464" w:rsidRDefault="00224B06" w:rsidP="00224B0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6464"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>
            <wp:extent cx="695325" cy="133350"/>
            <wp:effectExtent l="19050" t="0" r="9525" b="0"/>
            <wp:docPr id="17" name="Obraz 5" descr="Math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thImag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B06" w:rsidRPr="008C6464" w:rsidRDefault="00224B06" w:rsidP="005A0590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8C6464">
        <w:rPr>
          <w:sz w:val="20"/>
          <w:szCs w:val="20"/>
        </w:rPr>
        <w:t xml:space="preserve">gdzie: </w:t>
      </w:r>
    </w:p>
    <w:p w:rsidR="00224B06" w:rsidRPr="008C6464" w:rsidRDefault="00224B06" w:rsidP="005A059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6464">
        <w:rPr>
          <w:rFonts w:ascii="Times New Roman" w:hAnsi="Times New Roman" w:cs="Times New Roman"/>
          <w:sz w:val="20"/>
          <w:szCs w:val="20"/>
        </w:rPr>
        <w:t xml:space="preserve">Q - pojemność rynku, </w:t>
      </w:r>
    </w:p>
    <w:p w:rsidR="00224B06" w:rsidRPr="008C6464" w:rsidRDefault="00224B06" w:rsidP="005A059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6464">
        <w:rPr>
          <w:rFonts w:ascii="Times New Roman" w:hAnsi="Times New Roman" w:cs="Times New Roman"/>
          <w:sz w:val="20"/>
          <w:szCs w:val="20"/>
        </w:rPr>
        <w:t>N - liczba ludności zamieszkującej dany obszar</w:t>
      </w:r>
    </w:p>
    <w:p w:rsidR="00224B06" w:rsidRPr="008C6464" w:rsidRDefault="00224B06" w:rsidP="005A059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6464">
        <w:rPr>
          <w:rFonts w:ascii="Times New Roman" w:hAnsi="Times New Roman" w:cs="Times New Roman"/>
          <w:sz w:val="20"/>
          <w:szCs w:val="20"/>
        </w:rPr>
        <w:t xml:space="preserve">s - wskaźnik spożycia danego dobra na 1 mieszkańca. </w:t>
      </w:r>
    </w:p>
    <w:p w:rsidR="00224B06" w:rsidRPr="008C6464" w:rsidRDefault="00224B06" w:rsidP="005A05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6464">
        <w:rPr>
          <w:rFonts w:ascii="Times New Roman" w:hAnsi="Times New Roman" w:cs="Times New Roman"/>
          <w:sz w:val="20"/>
          <w:szCs w:val="20"/>
        </w:rPr>
        <w:t>Metoda ta jest przydatna przy obliczaniu pojemności rynku produktów, które nie są przeznaczone dla ściśle określonej grupy nabywców, lecz są spożywane (używane) powszechnie, np. mleko, chleb.</w:t>
      </w:r>
    </w:p>
    <w:p w:rsidR="00224B06" w:rsidRPr="008C6464" w:rsidRDefault="00224B06" w:rsidP="005A05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6464">
        <w:rPr>
          <w:rFonts w:ascii="Times New Roman" w:hAnsi="Times New Roman" w:cs="Times New Roman"/>
          <w:sz w:val="20"/>
          <w:szCs w:val="20"/>
        </w:rPr>
        <w:t>* Kiedy obliczamy pojemność rynku dla produktów używanych (spożywanych) przez określone grupy konsumentów (np. dzieci), zastosujemy następujący wzór:</w:t>
      </w:r>
    </w:p>
    <w:p w:rsidR="00224B06" w:rsidRPr="008C6464" w:rsidRDefault="00224B06" w:rsidP="005A05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6464"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>
            <wp:extent cx="933450" cy="133350"/>
            <wp:effectExtent l="19050" t="0" r="0" b="0"/>
            <wp:docPr id="15" name="Obraz 6" descr="Math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thImag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B06" w:rsidRPr="008C6464" w:rsidRDefault="00224B06" w:rsidP="005A0590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8C6464">
        <w:rPr>
          <w:sz w:val="20"/>
          <w:szCs w:val="20"/>
        </w:rPr>
        <w:t xml:space="preserve">gdzie: </w:t>
      </w:r>
    </w:p>
    <w:p w:rsidR="00224B06" w:rsidRPr="008C6464" w:rsidRDefault="00224B06" w:rsidP="005A059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6464">
        <w:rPr>
          <w:rFonts w:ascii="Times New Roman" w:hAnsi="Times New Roman" w:cs="Times New Roman"/>
          <w:sz w:val="20"/>
          <w:szCs w:val="20"/>
        </w:rPr>
        <w:t xml:space="preserve">Q - pojemność rynku, </w:t>
      </w:r>
    </w:p>
    <w:p w:rsidR="00224B06" w:rsidRPr="008C6464" w:rsidRDefault="00224B06" w:rsidP="005A059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6464">
        <w:rPr>
          <w:rFonts w:ascii="Times New Roman" w:hAnsi="Times New Roman" w:cs="Times New Roman"/>
          <w:sz w:val="20"/>
          <w:szCs w:val="20"/>
        </w:rPr>
        <w:t>K - liczba jednostek konsumujących, czyli liczba osób bądź gospodarstw domowych, które należą do grupy potencjalnych konsumentów</w:t>
      </w:r>
    </w:p>
    <w:p w:rsidR="00224B06" w:rsidRPr="008C6464" w:rsidRDefault="00224B06" w:rsidP="005A059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6464">
        <w:rPr>
          <w:rFonts w:ascii="Times New Roman" w:hAnsi="Times New Roman" w:cs="Times New Roman"/>
          <w:sz w:val="20"/>
          <w:szCs w:val="20"/>
        </w:rPr>
        <w:t>p - prawdopodobieństwo zakupu, czyli % jednostek konsumujących, które używają (spożywają) dany produkt bądź korzystają z danej usługi</w:t>
      </w:r>
    </w:p>
    <w:p w:rsidR="00224B06" w:rsidRPr="008C6464" w:rsidRDefault="00224B06" w:rsidP="005A059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6464">
        <w:rPr>
          <w:rFonts w:ascii="Times New Roman" w:hAnsi="Times New Roman" w:cs="Times New Roman"/>
          <w:sz w:val="20"/>
          <w:szCs w:val="20"/>
        </w:rPr>
        <w:t>q - liczba jednostek produktu, używana (spożywana) przez przeciętnego konsumenta</w:t>
      </w:r>
    </w:p>
    <w:p w:rsidR="00224B06" w:rsidRPr="008C6464" w:rsidRDefault="00224B06" w:rsidP="005A05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6464">
        <w:rPr>
          <w:rFonts w:ascii="Times New Roman" w:hAnsi="Times New Roman" w:cs="Times New Roman"/>
          <w:sz w:val="20"/>
          <w:szCs w:val="20"/>
        </w:rPr>
        <w:t xml:space="preserve">*Gdy należy uwzględnić zróżnicowanie spożycia dobra ze względu np. na wiek lub płeć, stosuje się wzór: </w:t>
      </w:r>
    </w:p>
    <w:p w:rsidR="00224B06" w:rsidRPr="008C6464" w:rsidRDefault="00224B06" w:rsidP="005A05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6464"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>
            <wp:extent cx="1343025" cy="133350"/>
            <wp:effectExtent l="19050" t="0" r="9525" b="0"/>
            <wp:docPr id="11" name="Obraz 7" descr="Math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thImag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B06" w:rsidRPr="008C6464" w:rsidRDefault="00224B06" w:rsidP="005A0590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8C6464">
        <w:rPr>
          <w:sz w:val="20"/>
          <w:szCs w:val="20"/>
        </w:rPr>
        <w:t xml:space="preserve">gdzie: </w:t>
      </w:r>
    </w:p>
    <w:p w:rsidR="00224B06" w:rsidRPr="008C6464" w:rsidRDefault="00224B06" w:rsidP="005A059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6464">
        <w:rPr>
          <w:rFonts w:ascii="Times New Roman" w:hAnsi="Times New Roman" w:cs="Times New Roman"/>
          <w:sz w:val="20"/>
          <w:szCs w:val="20"/>
        </w:rPr>
        <w:t xml:space="preserve">Q - pojemność rynku i-tej grupy jednostek konsumujących, </w:t>
      </w:r>
    </w:p>
    <w:p w:rsidR="00224B06" w:rsidRPr="008C6464" w:rsidRDefault="00224B06" w:rsidP="005A059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6464">
        <w:rPr>
          <w:rFonts w:ascii="Times New Roman" w:hAnsi="Times New Roman" w:cs="Times New Roman"/>
          <w:sz w:val="20"/>
          <w:szCs w:val="20"/>
        </w:rPr>
        <w:t>K - liczba jednostek konsumujących, czyli liczba osób lub gospodarstw domowych, które należą do grupy potencjalnych konsumentów</w:t>
      </w:r>
    </w:p>
    <w:p w:rsidR="00224B06" w:rsidRPr="008C6464" w:rsidRDefault="00224B06" w:rsidP="005A059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6464">
        <w:rPr>
          <w:rFonts w:ascii="Times New Roman" w:hAnsi="Times New Roman" w:cs="Times New Roman"/>
          <w:sz w:val="20"/>
          <w:szCs w:val="20"/>
        </w:rPr>
        <w:t>w</w:t>
      </w:r>
      <w:r w:rsidRPr="008C6464">
        <w:rPr>
          <w:rFonts w:ascii="Times New Roman" w:hAnsi="Times New Roman" w:cs="Times New Roman"/>
          <w:sz w:val="20"/>
          <w:szCs w:val="20"/>
          <w:vertAlign w:val="subscript"/>
        </w:rPr>
        <w:t>i</w:t>
      </w:r>
      <w:r w:rsidRPr="008C6464">
        <w:rPr>
          <w:rFonts w:ascii="Times New Roman" w:hAnsi="Times New Roman" w:cs="Times New Roman"/>
          <w:sz w:val="20"/>
          <w:szCs w:val="20"/>
        </w:rPr>
        <w:t xml:space="preserve"> - wskaźnik udziału i-tej grupy jednostek konsumujących w ogólnej liczbie jednostek, </w:t>
      </w:r>
    </w:p>
    <w:p w:rsidR="00224B06" w:rsidRPr="008C6464" w:rsidRDefault="00224B06" w:rsidP="005A059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6464">
        <w:rPr>
          <w:rFonts w:ascii="Times New Roman" w:hAnsi="Times New Roman" w:cs="Times New Roman"/>
          <w:sz w:val="20"/>
          <w:szCs w:val="20"/>
        </w:rPr>
        <w:t>p</w:t>
      </w:r>
      <w:r w:rsidRPr="008C6464">
        <w:rPr>
          <w:rFonts w:ascii="Times New Roman" w:hAnsi="Times New Roman" w:cs="Times New Roman"/>
          <w:sz w:val="20"/>
          <w:szCs w:val="20"/>
          <w:vertAlign w:val="subscript"/>
        </w:rPr>
        <w:t>i</w:t>
      </w:r>
      <w:r w:rsidRPr="008C6464">
        <w:rPr>
          <w:rFonts w:ascii="Times New Roman" w:hAnsi="Times New Roman" w:cs="Times New Roman"/>
          <w:sz w:val="20"/>
          <w:szCs w:val="20"/>
        </w:rPr>
        <w:t xml:space="preserve"> - prawdopodobieństwo zakupu w i-tej grupie jednostek, </w:t>
      </w:r>
    </w:p>
    <w:p w:rsidR="00224B06" w:rsidRPr="008C6464" w:rsidRDefault="00224B06" w:rsidP="005A059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6464">
        <w:rPr>
          <w:rFonts w:ascii="Times New Roman" w:hAnsi="Times New Roman" w:cs="Times New Roman"/>
          <w:sz w:val="20"/>
          <w:szCs w:val="20"/>
        </w:rPr>
        <w:t>q</w:t>
      </w:r>
      <w:r w:rsidRPr="008C6464">
        <w:rPr>
          <w:rFonts w:ascii="Times New Roman" w:hAnsi="Times New Roman" w:cs="Times New Roman"/>
          <w:sz w:val="20"/>
          <w:szCs w:val="20"/>
          <w:vertAlign w:val="subscript"/>
        </w:rPr>
        <w:t>i</w:t>
      </w:r>
      <w:r w:rsidRPr="008C6464">
        <w:rPr>
          <w:rFonts w:ascii="Times New Roman" w:hAnsi="Times New Roman" w:cs="Times New Roman"/>
          <w:sz w:val="20"/>
          <w:szCs w:val="20"/>
        </w:rPr>
        <w:t xml:space="preserve"> - liczba jednostek produktu nabywanego przez i-tą grupę jednostek konsumujących. </w:t>
      </w:r>
    </w:p>
    <w:p w:rsidR="00224B06" w:rsidRPr="008C6464" w:rsidRDefault="00224B06" w:rsidP="005A0590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224B06" w:rsidRPr="008C6464" w:rsidRDefault="00224B06" w:rsidP="005A0590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224B06" w:rsidRPr="008C6464" w:rsidRDefault="00224B06" w:rsidP="005A0590">
      <w:pPr>
        <w:pStyle w:val="NormalnyWeb"/>
        <w:spacing w:before="0" w:beforeAutospacing="0" w:after="0" w:afterAutospacing="0"/>
        <w:rPr>
          <w:sz w:val="20"/>
          <w:szCs w:val="20"/>
          <w:u w:val="single"/>
        </w:rPr>
      </w:pPr>
      <w:r w:rsidRPr="008C6464">
        <w:rPr>
          <w:sz w:val="20"/>
          <w:szCs w:val="20"/>
          <w:u w:val="single"/>
        </w:rPr>
        <w:t>Pojemność rynku można obliczyć również w ujęciu wartościowym:</w:t>
      </w:r>
    </w:p>
    <w:p w:rsidR="00224B06" w:rsidRPr="008C6464" w:rsidRDefault="00224B06" w:rsidP="005A0590">
      <w:pPr>
        <w:pStyle w:val="NormalnyWeb"/>
        <w:numPr>
          <w:ilvl w:val="0"/>
          <w:numId w:val="7"/>
        </w:numPr>
        <w:spacing w:before="0" w:beforeAutospacing="0" w:after="0" w:afterAutospacing="0"/>
        <w:rPr>
          <w:sz w:val="20"/>
          <w:szCs w:val="20"/>
        </w:rPr>
      </w:pPr>
      <w:r w:rsidRPr="008C6464">
        <w:rPr>
          <w:sz w:val="20"/>
          <w:szCs w:val="20"/>
        </w:rPr>
        <w:t>w przypadku dóbr, dla których można obliczyć pojemność rynkową ilościową, mnoży się pojemność ilościową przez średnie ceny produktów</w:t>
      </w:r>
    </w:p>
    <w:p w:rsidR="00224B06" w:rsidRPr="008C6464" w:rsidRDefault="00224B06" w:rsidP="005A0590">
      <w:pPr>
        <w:pStyle w:val="NormalnyWeb"/>
        <w:numPr>
          <w:ilvl w:val="0"/>
          <w:numId w:val="7"/>
        </w:numPr>
        <w:spacing w:before="0" w:beforeAutospacing="0" w:after="0" w:afterAutospacing="0"/>
        <w:rPr>
          <w:sz w:val="20"/>
          <w:szCs w:val="20"/>
        </w:rPr>
      </w:pPr>
      <w:r w:rsidRPr="008C6464">
        <w:rPr>
          <w:sz w:val="20"/>
          <w:szCs w:val="20"/>
        </w:rPr>
        <w:t>w przypadku dóbr, dla których nie można obliczyć ilościowej pojemności rynku, wykorzystuje się następujący wzór</w:t>
      </w:r>
    </w:p>
    <w:p w:rsidR="00224B06" w:rsidRPr="008C6464" w:rsidRDefault="00224B06" w:rsidP="005A0590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224B06" w:rsidRPr="008C6464" w:rsidRDefault="00224B06" w:rsidP="005A0590">
      <w:pPr>
        <w:pStyle w:val="NormalnyWeb"/>
        <w:spacing w:before="0" w:beforeAutospacing="0" w:after="0" w:afterAutospacing="0"/>
        <w:ind w:left="2832" w:firstLine="708"/>
        <w:rPr>
          <w:sz w:val="20"/>
          <w:szCs w:val="20"/>
        </w:rPr>
      </w:pPr>
      <w:r w:rsidRPr="008C6464">
        <w:rPr>
          <w:sz w:val="20"/>
          <w:szCs w:val="20"/>
        </w:rPr>
        <w:t>Q= K *u *D</w:t>
      </w:r>
    </w:p>
    <w:p w:rsidR="00224B06" w:rsidRPr="008C6464" w:rsidRDefault="00224B06" w:rsidP="005A0590">
      <w:pPr>
        <w:pStyle w:val="NormalnyWeb"/>
        <w:numPr>
          <w:ilvl w:val="0"/>
          <w:numId w:val="8"/>
        </w:numPr>
        <w:spacing w:before="0" w:beforeAutospacing="0" w:after="0" w:afterAutospacing="0"/>
        <w:rPr>
          <w:sz w:val="20"/>
          <w:szCs w:val="20"/>
        </w:rPr>
      </w:pPr>
      <w:r w:rsidRPr="008C6464">
        <w:rPr>
          <w:sz w:val="20"/>
          <w:szCs w:val="20"/>
        </w:rPr>
        <w:t>Q- wartościowa pojemność rynku</w:t>
      </w:r>
    </w:p>
    <w:p w:rsidR="00224B06" w:rsidRPr="008C6464" w:rsidRDefault="00224B06" w:rsidP="005A0590">
      <w:pPr>
        <w:pStyle w:val="NormalnyWeb"/>
        <w:numPr>
          <w:ilvl w:val="0"/>
          <w:numId w:val="8"/>
        </w:numPr>
        <w:spacing w:before="0" w:beforeAutospacing="0" w:after="0" w:afterAutospacing="0"/>
        <w:rPr>
          <w:sz w:val="20"/>
          <w:szCs w:val="20"/>
        </w:rPr>
      </w:pPr>
      <w:r w:rsidRPr="008C6464">
        <w:rPr>
          <w:sz w:val="20"/>
          <w:szCs w:val="20"/>
        </w:rPr>
        <w:t>K- liczba jednostek konsumujących</w:t>
      </w:r>
    </w:p>
    <w:p w:rsidR="00224B06" w:rsidRPr="008C6464" w:rsidRDefault="00224B06" w:rsidP="005A0590">
      <w:pPr>
        <w:pStyle w:val="NormalnyWeb"/>
        <w:numPr>
          <w:ilvl w:val="0"/>
          <w:numId w:val="8"/>
        </w:numPr>
        <w:spacing w:before="0" w:beforeAutospacing="0" w:after="0" w:afterAutospacing="0"/>
        <w:rPr>
          <w:sz w:val="20"/>
          <w:szCs w:val="20"/>
        </w:rPr>
      </w:pPr>
      <w:r w:rsidRPr="008C6464">
        <w:rPr>
          <w:sz w:val="20"/>
          <w:szCs w:val="20"/>
        </w:rPr>
        <w:t>u- udział wydatków na dane dobro (usługę) w dochodzie jednostki konsumującej</w:t>
      </w:r>
    </w:p>
    <w:p w:rsidR="00224B06" w:rsidRPr="008C6464" w:rsidRDefault="00224B06" w:rsidP="005A0590">
      <w:pPr>
        <w:pStyle w:val="NormalnyWeb"/>
        <w:numPr>
          <w:ilvl w:val="0"/>
          <w:numId w:val="8"/>
        </w:numPr>
        <w:spacing w:before="0" w:beforeAutospacing="0" w:after="0" w:afterAutospacing="0"/>
        <w:rPr>
          <w:sz w:val="20"/>
          <w:szCs w:val="20"/>
        </w:rPr>
      </w:pPr>
      <w:r w:rsidRPr="008C6464">
        <w:rPr>
          <w:sz w:val="20"/>
          <w:szCs w:val="20"/>
        </w:rPr>
        <w:lastRenderedPageBreak/>
        <w:t>D- dochód przypadający na jednostkę konsumującą</w:t>
      </w:r>
    </w:p>
    <w:p w:rsidR="00224B06" w:rsidRPr="008C6464" w:rsidRDefault="00224B06" w:rsidP="005A05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37AD" w:rsidRPr="008C6464" w:rsidRDefault="007237AD" w:rsidP="007237AD">
      <w:pPr>
        <w:pStyle w:val="NormalnyWeb"/>
        <w:spacing w:before="0" w:beforeAutospacing="0" w:after="0" w:afterAutospacing="0"/>
        <w:rPr>
          <w:color w:val="000000"/>
          <w:sz w:val="20"/>
          <w:szCs w:val="20"/>
        </w:rPr>
      </w:pPr>
      <w:r w:rsidRPr="005A0590">
        <w:rPr>
          <w:b/>
          <w:color w:val="000000"/>
          <w:sz w:val="20"/>
          <w:szCs w:val="20"/>
        </w:rPr>
        <w:t>22. Chłonność rynku</w:t>
      </w:r>
      <w:r w:rsidRPr="008C6464">
        <w:rPr>
          <w:b/>
          <w:color w:val="000000"/>
          <w:sz w:val="20"/>
          <w:szCs w:val="20"/>
        </w:rPr>
        <w:t xml:space="preserve"> </w:t>
      </w:r>
      <w:r w:rsidRPr="008C6464">
        <w:rPr>
          <w:color w:val="000000"/>
          <w:sz w:val="20"/>
          <w:szCs w:val="20"/>
        </w:rPr>
        <w:t>- jest rozumiana jako poziom natężenia potrzeb, intensywność zapotrzebowania na konkretne dobra w porównaniu z możliwościami bieżącego ich zaspokojenia na danym rynku przy określonym poziomie cen i dochodów. Chłonność rynku wynika z różnicy miedzy popytem a podąża</w:t>
      </w:r>
      <w:r w:rsidRPr="008C6464">
        <w:rPr>
          <w:color w:val="000000"/>
          <w:sz w:val="20"/>
          <w:szCs w:val="20"/>
          <w:u w:val="single"/>
        </w:rPr>
        <w:t>. Na chłonność rynku składają sie</w:t>
      </w:r>
      <w:r w:rsidRPr="008C6464">
        <w:rPr>
          <w:color w:val="000000"/>
          <w:sz w:val="20"/>
          <w:szCs w:val="20"/>
        </w:rPr>
        <w:t>:</w:t>
      </w:r>
    </w:p>
    <w:p w:rsidR="007237AD" w:rsidRPr="008C6464" w:rsidRDefault="007237AD" w:rsidP="007237AD">
      <w:pPr>
        <w:pStyle w:val="NormalnyWeb"/>
        <w:spacing w:before="0" w:beforeAutospacing="0" w:after="0" w:afterAutospacing="0"/>
        <w:rPr>
          <w:color w:val="000000"/>
          <w:sz w:val="20"/>
          <w:szCs w:val="20"/>
        </w:rPr>
      </w:pPr>
      <w:r w:rsidRPr="008C6464">
        <w:rPr>
          <w:color w:val="000000"/>
          <w:sz w:val="20"/>
          <w:szCs w:val="20"/>
        </w:rPr>
        <w:t>1) braki towarowe w ujęciu wartościowym lub ilościowym (w jednostkach naturalnych),</w:t>
      </w:r>
    </w:p>
    <w:p w:rsidR="007237AD" w:rsidRPr="008C6464" w:rsidRDefault="007237AD" w:rsidP="007237AD">
      <w:pPr>
        <w:pStyle w:val="NormalnyWeb"/>
        <w:spacing w:before="0" w:beforeAutospacing="0" w:after="0" w:afterAutospacing="0"/>
        <w:rPr>
          <w:color w:val="000000"/>
          <w:sz w:val="20"/>
          <w:szCs w:val="20"/>
        </w:rPr>
      </w:pPr>
      <w:r w:rsidRPr="008C6464">
        <w:rPr>
          <w:color w:val="000000"/>
          <w:sz w:val="20"/>
          <w:szCs w:val="20"/>
        </w:rPr>
        <w:t>2) popyt niezaspokojony określony przez liczbę lub procent konsumentów nie mogących nabyć dane go dobra na rynku,</w:t>
      </w:r>
    </w:p>
    <w:p w:rsidR="007237AD" w:rsidRPr="008C6464" w:rsidRDefault="007237AD" w:rsidP="007237AD">
      <w:pPr>
        <w:pStyle w:val="NormalnyWeb"/>
        <w:spacing w:before="0" w:beforeAutospacing="0" w:after="0" w:afterAutospacing="0"/>
        <w:rPr>
          <w:color w:val="000000"/>
          <w:sz w:val="20"/>
          <w:szCs w:val="20"/>
        </w:rPr>
      </w:pPr>
      <w:r w:rsidRPr="008C6464">
        <w:rPr>
          <w:color w:val="000000"/>
          <w:sz w:val="20"/>
          <w:szCs w:val="20"/>
        </w:rPr>
        <w:t>3) popyt kształtujący się.</w:t>
      </w:r>
    </w:p>
    <w:p w:rsidR="007237AD" w:rsidRPr="005A0590" w:rsidRDefault="007237AD" w:rsidP="007237AD">
      <w:pPr>
        <w:pStyle w:val="NormalnyWeb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5A0590">
        <w:rPr>
          <w:b/>
          <w:color w:val="000000"/>
          <w:sz w:val="20"/>
          <w:szCs w:val="20"/>
        </w:rPr>
        <w:t>24. Analiza udziałów rynkowych</w:t>
      </w:r>
    </w:p>
    <w:p w:rsidR="007237AD" w:rsidRPr="008C6464" w:rsidRDefault="007237AD" w:rsidP="007237AD">
      <w:pPr>
        <w:pStyle w:val="NormalnyWeb"/>
        <w:spacing w:before="0" w:beforeAutospacing="0" w:after="0" w:afterAutospacing="0"/>
        <w:rPr>
          <w:color w:val="000000"/>
          <w:sz w:val="20"/>
          <w:szCs w:val="20"/>
        </w:rPr>
      </w:pPr>
      <w:r w:rsidRPr="008C6464">
        <w:rPr>
          <w:color w:val="000000"/>
          <w:sz w:val="20"/>
          <w:szCs w:val="20"/>
        </w:rPr>
        <w:t>Obliczając udziały rynkowe należy dokładnie zdefiniować:</w:t>
      </w:r>
    </w:p>
    <w:p w:rsidR="007237AD" w:rsidRPr="008C6464" w:rsidRDefault="007237AD" w:rsidP="007237AD">
      <w:pPr>
        <w:pStyle w:val="NormalnyWeb"/>
        <w:spacing w:before="0" w:beforeAutospacing="0" w:after="0" w:afterAutospacing="0"/>
        <w:rPr>
          <w:color w:val="000000"/>
          <w:sz w:val="20"/>
          <w:szCs w:val="20"/>
        </w:rPr>
      </w:pPr>
      <w:r w:rsidRPr="008C6464">
        <w:rPr>
          <w:color w:val="000000"/>
          <w:sz w:val="20"/>
          <w:szCs w:val="20"/>
        </w:rPr>
        <w:t>1) rynek, np. rynek chipsów, dokładnie zdefiniowanie rynku pozwala uniknąć wielu błędów przy podejmowaniu decyzji;</w:t>
      </w:r>
    </w:p>
    <w:p w:rsidR="007237AD" w:rsidRPr="008C6464" w:rsidRDefault="007237AD" w:rsidP="007237AD">
      <w:pPr>
        <w:pStyle w:val="NormalnyWeb"/>
        <w:spacing w:before="0" w:beforeAutospacing="0" w:after="0" w:afterAutospacing="0"/>
        <w:rPr>
          <w:color w:val="000000"/>
          <w:sz w:val="20"/>
          <w:szCs w:val="20"/>
        </w:rPr>
      </w:pPr>
      <w:r w:rsidRPr="008C6464">
        <w:rPr>
          <w:color w:val="000000"/>
          <w:sz w:val="20"/>
          <w:szCs w:val="20"/>
        </w:rPr>
        <w:t>2) okres, dla kt6rego te udziały zostały obliczone.</w:t>
      </w:r>
    </w:p>
    <w:p w:rsidR="007237AD" w:rsidRPr="008C6464" w:rsidRDefault="007237AD" w:rsidP="005A0590">
      <w:pPr>
        <w:pStyle w:val="NormalnyWeb"/>
        <w:spacing w:before="0" w:beforeAutospacing="0" w:after="0" w:afterAutospacing="0"/>
        <w:rPr>
          <w:color w:val="000000"/>
          <w:sz w:val="20"/>
          <w:szCs w:val="20"/>
        </w:rPr>
      </w:pPr>
      <w:r w:rsidRPr="008C6464">
        <w:rPr>
          <w:color w:val="000000"/>
          <w:sz w:val="20"/>
          <w:szCs w:val="20"/>
        </w:rPr>
        <w:t>Analizując udziały rynkowe należy pamiętać o tym, ze wskaźniki udziału rynkowego mega były przedstawione w ujęciu:</w:t>
      </w:r>
    </w:p>
    <w:p w:rsidR="008C6464" w:rsidRPr="008C6464" w:rsidRDefault="007237AD" w:rsidP="005A0590">
      <w:pPr>
        <w:pStyle w:val="NormalnyWeb"/>
        <w:spacing w:before="0" w:beforeAutospacing="0" w:after="0" w:afterAutospacing="0"/>
        <w:rPr>
          <w:color w:val="000000"/>
          <w:sz w:val="20"/>
          <w:szCs w:val="20"/>
        </w:rPr>
      </w:pPr>
      <w:r w:rsidRPr="008C6464">
        <w:rPr>
          <w:color w:val="000000"/>
          <w:sz w:val="20"/>
          <w:szCs w:val="20"/>
        </w:rPr>
        <w:t xml:space="preserve">1) </w:t>
      </w:r>
      <w:r w:rsidRPr="008C6464">
        <w:rPr>
          <w:color w:val="000000"/>
          <w:sz w:val="20"/>
          <w:szCs w:val="20"/>
          <w:u w:val="single"/>
        </w:rPr>
        <w:t>ilościowyrn</w:t>
      </w:r>
      <w:r w:rsidRPr="008C6464">
        <w:rPr>
          <w:color w:val="000000"/>
          <w:sz w:val="20"/>
          <w:szCs w:val="20"/>
        </w:rPr>
        <w:t xml:space="preserve"> - pod uwage bierze się wielkość sprzedaży wyrażona w jednostkach naturalnych (tony, litry, sztuki),</w:t>
      </w:r>
    </w:p>
    <w:p w:rsidR="007237AD" w:rsidRPr="008C6464" w:rsidRDefault="007237AD" w:rsidP="005A0590">
      <w:pPr>
        <w:pStyle w:val="NormalnyWeb"/>
        <w:spacing w:before="0" w:beforeAutospacing="0" w:after="0" w:afterAutospacing="0"/>
        <w:rPr>
          <w:color w:val="000000"/>
          <w:sz w:val="20"/>
          <w:szCs w:val="20"/>
        </w:rPr>
      </w:pPr>
      <w:r w:rsidRPr="008C6464">
        <w:rPr>
          <w:color w:val="000000"/>
          <w:sz w:val="20"/>
          <w:szCs w:val="20"/>
        </w:rPr>
        <w:t xml:space="preserve">2) </w:t>
      </w:r>
      <w:r w:rsidRPr="008C6464">
        <w:rPr>
          <w:color w:val="000000"/>
          <w:sz w:val="20"/>
          <w:szCs w:val="20"/>
          <w:u w:val="single"/>
        </w:rPr>
        <w:t>wartościowym</w:t>
      </w:r>
      <w:r w:rsidRPr="008C6464">
        <w:rPr>
          <w:color w:val="000000"/>
          <w:sz w:val="20"/>
          <w:szCs w:val="20"/>
        </w:rPr>
        <w:t xml:space="preserve"> - do obliczeń wykorzystuje sie wartość (ilość x cena) sprzedaży danej firmy i wartość sprzedaży na całym rynku.</w:t>
      </w:r>
    </w:p>
    <w:p w:rsidR="007237AD" w:rsidRPr="008C6464" w:rsidRDefault="007237AD" w:rsidP="008C6464">
      <w:pPr>
        <w:pStyle w:val="NormalnyWeb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8C6464">
        <w:rPr>
          <w:b/>
          <w:color w:val="000000"/>
          <w:sz w:val="20"/>
          <w:szCs w:val="20"/>
        </w:rPr>
        <w:t>25. Budowa mapy grup strategicznych odbywa sie na kilku etapach:</w:t>
      </w:r>
    </w:p>
    <w:p w:rsidR="007237AD" w:rsidRPr="008C6464" w:rsidRDefault="007237AD" w:rsidP="008C6464">
      <w:pPr>
        <w:pStyle w:val="NormalnyWeb"/>
        <w:spacing w:before="0" w:beforeAutospacing="0" w:after="0" w:afterAutospacing="0"/>
        <w:rPr>
          <w:color w:val="000000"/>
          <w:sz w:val="20"/>
          <w:szCs w:val="20"/>
        </w:rPr>
      </w:pPr>
      <w:r w:rsidRPr="008C6464">
        <w:rPr>
          <w:color w:val="000000"/>
          <w:sz w:val="20"/>
          <w:szCs w:val="20"/>
        </w:rPr>
        <w:t xml:space="preserve">1) </w:t>
      </w:r>
      <w:r w:rsidR="008C6464" w:rsidRPr="008C6464">
        <w:rPr>
          <w:color w:val="000000"/>
          <w:sz w:val="20"/>
          <w:szCs w:val="20"/>
        </w:rPr>
        <w:t>Określenie</w:t>
      </w:r>
      <w:r w:rsidRPr="008C6464">
        <w:rPr>
          <w:color w:val="000000"/>
          <w:sz w:val="20"/>
          <w:szCs w:val="20"/>
        </w:rPr>
        <w:t xml:space="preserve"> liczby i rodzaju </w:t>
      </w:r>
      <w:r w:rsidR="008C6464" w:rsidRPr="008C6464">
        <w:rPr>
          <w:color w:val="000000"/>
          <w:sz w:val="20"/>
          <w:szCs w:val="20"/>
        </w:rPr>
        <w:t>konkurentowi</w:t>
      </w:r>
      <w:r w:rsidRPr="008C6464">
        <w:rPr>
          <w:color w:val="000000"/>
          <w:sz w:val="20"/>
          <w:szCs w:val="20"/>
        </w:rPr>
        <w:t xml:space="preserve"> w sektorze oraz ich </w:t>
      </w:r>
      <w:r w:rsidR="008C6464" w:rsidRPr="008C6464">
        <w:rPr>
          <w:color w:val="000000"/>
          <w:sz w:val="20"/>
          <w:szCs w:val="20"/>
        </w:rPr>
        <w:t>udziałów</w:t>
      </w:r>
      <w:r w:rsidRPr="008C6464">
        <w:rPr>
          <w:color w:val="000000"/>
          <w:sz w:val="20"/>
          <w:szCs w:val="20"/>
        </w:rPr>
        <w:t xml:space="preserve"> rynkowych:</w:t>
      </w:r>
    </w:p>
    <w:p w:rsidR="007237AD" w:rsidRPr="008C6464" w:rsidRDefault="007237AD" w:rsidP="008C6464">
      <w:pPr>
        <w:pStyle w:val="NormalnyWeb"/>
        <w:spacing w:before="0" w:beforeAutospacing="0" w:after="0" w:afterAutospacing="0"/>
        <w:rPr>
          <w:color w:val="000000"/>
          <w:sz w:val="20"/>
          <w:szCs w:val="20"/>
        </w:rPr>
      </w:pPr>
      <w:r w:rsidRPr="008C6464">
        <w:rPr>
          <w:color w:val="000000"/>
          <w:sz w:val="20"/>
          <w:szCs w:val="20"/>
        </w:rPr>
        <w:t>- konkurencje w ramach marki</w:t>
      </w:r>
    </w:p>
    <w:p w:rsidR="007237AD" w:rsidRPr="008C6464" w:rsidRDefault="007237AD" w:rsidP="008C6464">
      <w:pPr>
        <w:pStyle w:val="NormalnyWeb"/>
        <w:spacing w:before="0" w:beforeAutospacing="0" w:after="0" w:afterAutospacing="0"/>
        <w:rPr>
          <w:color w:val="000000"/>
          <w:sz w:val="20"/>
          <w:szCs w:val="20"/>
        </w:rPr>
      </w:pPr>
      <w:r w:rsidRPr="008C6464">
        <w:rPr>
          <w:color w:val="000000"/>
          <w:sz w:val="20"/>
          <w:szCs w:val="20"/>
        </w:rPr>
        <w:t xml:space="preserve">- konkurencje w ramach </w:t>
      </w:r>
      <w:r w:rsidR="008C6464" w:rsidRPr="008C6464">
        <w:rPr>
          <w:color w:val="000000"/>
          <w:sz w:val="20"/>
          <w:szCs w:val="20"/>
        </w:rPr>
        <w:t>gałęzi</w:t>
      </w:r>
    </w:p>
    <w:p w:rsidR="007237AD" w:rsidRPr="008C6464" w:rsidRDefault="007237AD" w:rsidP="008C6464">
      <w:pPr>
        <w:pStyle w:val="NormalnyWeb"/>
        <w:spacing w:before="0" w:beforeAutospacing="0" w:after="0" w:afterAutospacing="0"/>
        <w:rPr>
          <w:color w:val="000000"/>
          <w:sz w:val="20"/>
          <w:szCs w:val="20"/>
        </w:rPr>
      </w:pPr>
      <w:r w:rsidRPr="008C6464">
        <w:rPr>
          <w:color w:val="000000"/>
          <w:sz w:val="20"/>
          <w:szCs w:val="20"/>
        </w:rPr>
        <w:t>- konkurencje w ramach formy produktu</w:t>
      </w:r>
    </w:p>
    <w:p w:rsidR="007237AD" w:rsidRPr="008C6464" w:rsidRDefault="007237AD" w:rsidP="008C6464">
      <w:pPr>
        <w:pStyle w:val="NormalnyWeb"/>
        <w:spacing w:before="0" w:beforeAutospacing="0" w:after="0" w:afterAutospacing="0"/>
        <w:rPr>
          <w:color w:val="000000"/>
          <w:sz w:val="20"/>
          <w:szCs w:val="20"/>
        </w:rPr>
      </w:pPr>
      <w:r w:rsidRPr="008C6464">
        <w:rPr>
          <w:color w:val="000000"/>
          <w:sz w:val="20"/>
          <w:szCs w:val="20"/>
        </w:rPr>
        <w:t xml:space="preserve">- </w:t>
      </w:r>
      <w:r w:rsidR="008C6464" w:rsidRPr="008C6464">
        <w:rPr>
          <w:color w:val="000000"/>
          <w:sz w:val="20"/>
          <w:szCs w:val="20"/>
        </w:rPr>
        <w:t>ogólna konkurencja</w:t>
      </w:r>
    </w:p>
    <w:p w:rsidR="007237AD" w:rsidRPr="008C6464" w:rsidRDefault="007237AD" w:rsidP="008C6464">
      <w:pPr>
        <w:pStyle w:val="NormalnyWeb"/>
        <w:spacing w:before="0" w:beforeAutospacing="0" w:after="0" w:afterAutospacing="0"/>
        <w:rPr>
          <w:color w:val="000000"/>
          <w:sz w:val="20"/>
          <w:szCs w:val="20"/>
        </w:rPr>
      </w:pPr>
      <w:r w:rsidRPr="008C6464">
        <w:rPr>
          <w:color w:val="000000"/>
          <w:sz w:val="20"/>
          <w:szCs w:val="20"/>
        </w:rPr>
        <w:t xml:space="preserve">W przypadku tworzenia mapy grup strategicznych pod </w:t>
      </w:r>
      <w:r w:rsidR="008C6464" w:rsidRPr="008C6464">
        <w:rPr>
          <w:color w:val="000000"/>
          <w:sz w:val="20"/>
          <w:szCs w:val="20"/>
        </w:rPr>
        <w:t>uwagę</w:t>
      </w:r>
      <w:r w:rsidRPr="008C6464">
        <w:rPr>
          <w:color w:val="000000"/>
          <w:sz w:val="20"/>
          <w:szCs w:val="20"/>
        </w:rPr>
        <w:t xml:space="preserve"> bierze sie pierwsze dwie</w:t>
      </w:r>
    </w:p>
    <w:p w:rsidR="007237AD" w:rsidRPr="008C6464" w:rsidRDefault="007237AD" w:rsidP="008C6464">
      <w:pPr>
        <w:pStyle w:val="NormalnyWeb"/>
        <w:spacing w:before="0" w:beforeAutospacing="0" w:after="0" w:afterAutospacing="0"/>
        <w:rPr>
          <w:color w:val="000000"/>
          <w:sz w:val="20"/>
          <w:szCs w:val="20"/>
        </w:rPr>
      </w:pPr>
      <w:r w:rsidRPr="008C6464">
        <w:rPr>
          <w:color w:val="000000"/>
          <w:sz w:val="20"/>
          <w:szCs w:val="20"/>
        </w:rPr>
        <w:t xml:space="preserve">grupy </w:t>
      </w:r>
      <w:r w:rsidR="008C6464" w:rsidRPr="008C6464">
        <w:rPr>
          <w:color w:val="000000"/>
          <w:sz w:val="20"/>
          <w:szCs w:val="20"/>
        </w:rPr>
        <w:t>konkurentów</w:t>
      </w:r>
      <w:r w:rsidRPr="008C6464">
        <w:rPr>
          <w:color w:val="000000"/>
          <w:sz w:val="20"/>
          <w:szCs w:val="20"/>
        </w:rPr>
        <w:t>.</w:t>
      </w:r>
    </w:p>
    <w:p w:rsidR="008C6464" w:rsidRPr="008C6464" w:rsidRDefault="008C6464" w:rsidP="008C6464">
      <w:pPr>
        <w:pStyle w:val="NormalnyWeb"/>
        <w:spacing w:before="0" w:beforeAutospacing="0" w:after="0" w:afterAutospacing="0"/>
        <w:rPr>
          <w:color w:val="000000"/>
          <w:sz w:val="20"/>
          <w:szCs w:val="20"/>
        </w:rPr>
      </w:pPr>
      <w:r w:rsidRPr="008C6464">
        <w:rPr>
          <w:color w:val="000000"/>
          <w:sz w:val="20"/>
          <w:szCs w:val="20"/>
        </w:rPr>
        <w:t>Wybór</w:t>
      </w:r>
      <w:r w:rsidR="007237AD" w:rsidRPr="008C6464">
        <w:rPr>
          <w:color w:val="000000"/>
          <w:sz w:val="20"/>
          <w:szCs w:val="20"/>
        </w:rPr>
        <w:t xml:space="preserve"> </w:t>
      </w:r>
      <w:r w:rsidRPr="008C6464">
        <w:rPr>
          <w:color w:val="000000"/>
          <w:sz w:val="20"/>
          <w:szCs w:val="20"/>
        </w:rPr>
        <w:t>kryteriów</w:t>
      </w:r>
      <w:r w:rsidR="007237AD" w:rsidRPr="008C6464">
        <w:rPr>
          <w:color w:val="000000"/>
          <w:sz w:val="20"/>
          <w:szCs w:val="20"/>
        </w:rPr>
        <w:t xml:space="preserve"> najbardziej </w:t>
      </w:r>
      <w:r w:rsidRPr="008C6464">
        <w:rPr>
          <w:color w:val="000000"/>
          <w:sz w:val="20"/>
          <w:szCs w:val="20"/>
        </w:rPr>
        <w:t>różnicujących</w:t>
      </w:r>
      <w:r w:rsidR="007237AD" w:rsidRPr="008C6464">
        <w:rPr>
          <w:color w:val="000000"/>
          <w:sz w:val="20"/>
          <w:szCs w:val="20"/>
        </w:rPr>
        <w:t xml:space="preserve"> strategie wszystkich </w:t>
      </w:r>
      <w:r w:rsidRPr="008C6464">
        <w:rPr>
          <w:color w:val="000000"/>
          <w:sz w:val="20"/>
          <w:szCs w:val="20"/>
        </w:rPr>
        <w:t>przedsiębiorstw</w:t>
      </w:r>
      <w:r w:rsidR="007237AD" w:rsidRPr="008C6464">
        <w:rPr>
          <w:color w:val="000000"/>
          <w:sz w:val="20"/>
          <w:szCs w:val="20"/>
        </w:rPr>
        <w:t xml:space="preserve"> </w:t>
      </w:r>
      <w:r w:rsidRPr="008C6464">
        <w:rPr>
          <w:color w:val="000000"/>
          <w:sz w:val="20"/>
          <w:szCs w:val="20"/>
        </w:rPr>
        <w:t>działających w sektorze. Kryteria te rnogą</w:t>
      </w:r>
      <w:r w:rsidR="007237AD" w:rsidRPr="008C6464">
        <w:rPr>
          <w:color w:val="000000"/>
          <w:sz w:val="20"/>
          <w:szCs w:val="20"/>
        </w:rPr>
        <w:t xml:space="preserve"> </w:t>
      </w:r>
      <w:r w:rsidRPr="008C6464">
        <w:rPr>
          <w:color w:val="000000"/>
          <w:sz w:val="20"/>
          <w:szCs w:val="20"/>
        </w:rPr>
        <w:t>dotyczyć</w:t>
      </w:r>
      <w:r w:rsidR="007237AD" w:rsidRPr="008C6464">
        <w:rPr>
          <w:color w:val="000000"/>
          <w:sz w:val="20"/>
          <w:szCs w:val="20"/>
        </w:rPr>
        <w:t>:</w:t>
      </w:r>
    </w:p>
    <w:p w:rsidR="008C6464" w:rsidRPr="008C6464" w:rsidRDefault="008C6464" w:rsidP="008C6464">
      <w:pPr>
        <w:pStyle w:val="NormalnyWeb"/>
        <w:numPr>
          <w:ilvl w:val="0"/>
          <w:numId w:val="9"/>
        </w:numPr>
        <w:spacing w:before="0" w:beforeAutospacing="0" w:after="0" w:afterAutospacing="0"/>
        <w:ind w:left="357" w:hanging="357"/>
        <w:rPr>
          <w:color w:val="000000"/>
          <w:sz w:val="20"/>
          <w:szCs w:val="20"/>
        </w:rPr>
      </w:pPr>
      <w:r w:rsidRPr="008C6464">
        <w:rPr>
          <w:sz w:val="20"/>
          <w:szCs w:val="20"/>
        </w:rPr>
        <w:t>jakości  (od bardzo  niskiej  do bardzo  wysokiej),</w:t>
      </w:r>
    </w:p>
    <w:p w:rsidR="008C6464" w:rsidRPr="008C6464" w:rsidRDefault="008C6464" w:rsidP="008C6464">
      <w:pPr>
        <w:pStyle w:val="Akapitzlist"/>
        <w:numPr>
          <w:ilvl w:val="0"/>
          <w:numId w:val="9"/>
        </w:numPr>
        <w:spacing w:after="0" w:line="24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8C6464">
        <w:rPr>
          <w:rFonts w:ascii="Times New Roman" w:hAnsi="Times New Roman" w:cs="Times New Roman"/>
          <w:sz w:val="20"/>
          <w:szCs w:val="20"/>
        </w:rPr>
        <w:t>wykorzystywanych   technologii  (od tradycyjnych  po bardzo  nowoczesne),</w:t>
      </w:r>
    </w:p>
    <w:p w:rsidR="008C6464" w:rsidRPr="008C6464" w:rsidRDefault="008C6464" w:rsidP="008C6464">
      <w:pPr>
        <w:pStyle w:val="Akapitzlist"/>
        <w:numPr>
          <w:ilvl w:val="0"/>
          <w:numId w:val="9"/>
        </w:numPr>
        <w:spacing w:after="0" w:line="24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8C6464">
        <w:rPr>
          <w:rFonts w:ascii="Times New Roman" w:hAnsi="Times New Roman" w:cs="Times New Roman"/>
          <w:sz w:val="20"/>
          <w:szCs w:val="20"/>
        </w:rPr>
        <w:t>specjalizacji   asortymentowej    (od  wąskiej   specjalizacji   po  duże  zdywersyfikowanie oferty),</w:t>
      </w:r>
    </w:p>
    <w:p w:rsidR="008C6464" w:rsidRPr="008C6464" w:rsidRDefault="008C6464" w:rsidP="008C6464">
      <w:pPr>
        <w:pStyle w:val="Akapitzlist"/>
        <w:numPr>
          <w:ilvl w:val="0"/>
          <w:numId w:val="9"/>
        </w:numPr>
        <w:spacing w:after="0" w:line="24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8C6464">
        <w:rPr>
          <w:rFonts w:ascii="Times New Roman" w:hAnsi="Times New Roman" w:cs="Times New Roman"/>
          <w:sz w:val="20"/>
          <w:szCs w:val="20"/>
        </w:rPr>
        <w:t>poziomu  cen produktu,</w:t>
      </w:r>
    </w:p>
    <w:p w:rsidR="008C6464" w:rsidRPr="008C6464" w:rsidRDefault="008C6464" w:rsidP="008C6464">
      <w:pPr>
        <w:pStyle w:val="Akapitzlist"/>
        <w:numPr>
          <w:ilvl w:val="0"/>
          <w:numId w:val="9"/>
        </w:numPr>
        <w:spacing w:after="0" w:line="24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8C6464">
        <w:rPr>
          <w:rFonts w:ascii="Times New Roman" w:hAnsi="Times New Roman" w:cs="Times New Roman"/>
          <w:sz w:val="20"/>
          <w:szCs w:val="20"/>
        </w:rPr>
        <w:t>kosztów  produkcji,</w:t>
      </w:r>
    </w:p>
    <w:p w:rsidR="008C6464" w:rsidRPr="008C6464" w:rsidRDefault="008C6464" w:rsidP="008C6464">
      <w:pPr>
        <w:pStyle w:val="Akapitzlist"/>
        <w:numPr>
          <w:ilvl w:val="0"/>
          <w:numId w:val="9"/>
        </w:numPr>
        <w:spacing w:after="0" w:line="24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8C6464">
        <w:rPr>
          <w:rFonts w:ascii="Times New Roman" w:hAnsi="Times New Roman" w:cs="Times New Roman"/>
          <w:sz w:val="20"/>
          <w:szCs w:val="20"/>
        </w:rPr>
        <w:t xml:space="preserve"> udziału  kapitału  zagranicznego,</w:t>
      </w:r>
    </w:p>
    <w:p w:rsidR="008C6464" w:rsidRPr="008C6464" w:rsidRDefault="008C6464" w:rsidP="008C6464">
      <w:pPr>
        <w:pStyle w:val="Akapitzlist"/>
        <w:numPr>
          <w:ilvl w:val="0"/>
          <w:numId w:val="9"/>
        </w:numPr>
        <w:spacing w:after="0" w:line="24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8C6464">
        <w:rPr>
          <w:rFonts w:ascii="Times New Roman" w:hAnsi="Times New Roman" w:cs="Times New Roman"/>
          <w:sz w:val="20"/>
          <w:szCs w:val="20"/>
        </w:rPr>
        <w:t>zakresu  obsługiwanego   rynku (od rynku lokalnego  po międzynarodowy),</w:t>
      </w:r>
    </w:p>
    <w:p w:rsidR="008C6464" w:rsidRPr="008C6464" w:rsidRDefault="008C6464" w:rsidP="008C6464">
      <w:pPr>
        <w:pStyle w:val="Akapitzlist"/>
        <w:numPr>
          <w:ilvl w:val="0"/>
          <w:numId w:val="9"/>
        </w:numPr>
        <w:spacing w:after="0" w:line="24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8C6464">
        <w:rPr>
          <w:rFonts w:ascii="Times New Roman" w:hAnsi="Times New Roman" w:cs="Times New Roman"/>
          <w:sz w:val="20"/>
          <w:szCs w:val="20"/>
        </w:rPr>
        <w:t>rodzaju  klientów,  np. wydzielenie  grup ze względu  na zamożność,  wiek,</w:t>
      </w:r>
    </w:p>
    <w:p w:rsidR="008C6464" w:rsidRPr="008C6464" w:rsidRDefault="008C6464" w:rsidP="008C6464">
      <w:pPr>
        <w:pStyle w:val="Akapitzlist"/>
        <w:numPr>
          <w:ilvl w:val="0"/>
          <w:numId w:val="9"/>
        </w:numPr>
        <w:spacing w:after="0" w:line="24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8C6464">
        <w:rPr>
          <w:rFonts w:ascii="Times New Roman" w:hAnsi="Times New Roman" w:cs="Times New Roman"/>
          <w:sz w:val="20"/>
          <w:szCs w:val="20"/>
        </w:rPr>
        <w:t>sieci dystrybucji  (własna,  wykorzystanie   sieci istniejącej),</w:t>
      </w:r>
    </w:p>
    <w:p w:rsidR="008C6464" w:rsidRPr="008C6464" w:rsidRDefault="008C6464" w:rsidP="008C6464">
      <w:pPr>
        <w:pStyle w:val="Akapitzlist"/>
        <w:numPr>
          <w:ilvl w:val="0"/>
          <w:numId w:val="9"/>
        </w:numPr>
        <w:spacing w:after="0" w:line="24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8C6464">
        <w:rPr>
          <w:rFonts w:ascii="Times New Roman" w:hAnsi="Times New Roman" w:cs="Times New Roman"/>
          <w:sz w:val="20"/>
          <w:szCs w:val="20"/>
        </w:rPr>
        <w:t>integracji i pionowej,</w:t>
      </w:r>
    </w:p>
    <w:p w:rsidR="008C6464" w:rsidRPr="008C6464" w:rsidRDefault="008C6464" w:rsidP="008C6464">
      <w:pPr>
        <w:pStyle w:val="Akapitzlist"/>
        <w:numPr>
          <w:ilvl w:val="0"/>
          <w:numId w:val="9"/>
        </w:numPr>
        <w:spacing w:after="0" w:line="24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8C6464">
        <w:rPr>
          <w:rFonts w:ascii="Times New Roman" w:hAnsi="Times New Roman" w:cs="Times New Roman"/>
          <w:sz w:val="20"/>
          <w:szCs w:val="20"/>
        </w:rPr>
        <w:t>integracji  poziomej.</w:t>
      </w:r>
    </w:p>
    <w:p w:rsidR="005A0590" w:rsidRDefault="008C6464" w:rsidP="005A059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C6464">
        <w:rPr>
          <w:rFonts w:ascii="Times New Roman" w:hAnsi="Times New Roman" w:cs="Times New Roman"/>
          <w:b/>
          <w:sz w:val="20"/>
          <w:szCs w:val="20"/>
        </w:rPr>
        <w:t>26. patrz 30 i 31</w:t>
      </w:r>
    </w:p>
    <w:p w:rsidR="005B57F5" w:rsidRPr="005A0590" w:rsidRDefault="008C6464" w:rsidP="005A059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57F5">
        <w:rPr>
          <w:rFonts w:ascii="Times New Roman" w:hAnsi="Times New Roman" w:cs="Times New Roman"/>
          <w:b/>
          <w:sz w:val="20"/>
          <w:szCs w:val="20"/>
        </w:rPr>
        <w:t xml:space="preserve">27. Retail  </w:t>
      </w:r>
      <w:r w:rsidRPr="008C6464">
        <w:rPr>
          <w:rFonts w:ascii="Times New Roman" w:hAnsi="Times New Roman" w:cs="Times New Roman"/>
          <w:b/>
          <w:sz w:val="20"/>
          <w:szCs w:val="20"/>
        </w:rPr>
        <w:t>audit</w:t>
      </w:r>
      <w:r w:rsidRPr="008C6464">
        <w:rPr>
          <w:rFonts w:ascii="Times New Roman" w:hAnsi="Times New Roman" w:cs="Times New Roman"/>
          <w:sz w:val="20"/>
          <w:szCs w:val="20"/>
        </w:rPr>
        <w:t xml:space="preserve"> - są to  badania  panelowe,  </w:t>
      </w:r>
      <w:r w:rsidR="005B57F5" w:rsidRPr="008C6464">
        <w:rPr>
          <w:rFonts w:ascii="Times New Roman" w:hAnsi="Times New Roman" w:cs="Times New Roman"/>
          <w:sz w:val="20"/>
          <w:szCs w:val="20"/>
        </w:rPr>
        <w:t>polegające</w:t>
      </w:r>
      <w:r w:rsidRPr="008C6464">
        <w:rPr>
          <w:rFonts w:ascii="Times New Roman" w:hAnsi="Times New Roman" w:cs="Times New Roman"/>
          <w:sz w:val="20"/>
          <w:szCs w:val="20"/>
        </w:rPr>
        <w:t xml:space="preserve">  na wielokrotnyrn  an</w:t>
      </w:r>
      <w:r w:rsidR="005B57F5">
        <w:rPr>
          <w:rFonts w:ascii="Times New Roman" w:hAnsi="Times New Roman" w:cs="Times New Roman"/>
          <w:sz w:val="20"/>
          <w:szCs w:val="20"/>
        </w:rPr>
        <w:t>kietowaniu  tych  samych  punktó</w:t>
      </w:r>
      <w:r w:rsidRPr="008C6464">
        <w:rPr>
          <w:rFonts w:ascii="Times New Roman" w:hAnsi="Times New Roman" w:cs="Times New Roman"/>
          <w:sz w:val="20"/>
          <w:szCs w:val="20"/>
        </w:rPr>
        <w:t xml:space="preserve">w   </w:t>
      </w:r>
      <w:r w:rsidR="005B57F5" w:rsidRPr="008C6464">
        <w:rPr>
          <w:rFonts w:ascii="Times New Roman" w:hAnsi="Times New Roman" w:cs="Times New Roman"/>
          <w:sz w:val="20"/>
          <w:szCs w:val="20"/>
        </w:rPr>
        <w:t>sprzedaży</w:t>
      </w:r>
      <w:r w:rsidRPr="008C6464">
        <w:rPr>
          <w:rFonts w:ascii="Times New Roman" w:hAnsi="Times New Roman" w:cs="Times New Roman"/>
          <w:sz w:val="20"/>
          <w:szCs w:val="20"/>
        </w:rPr>
        <w:t xml:space="preserve">,  </w:t>
      </w:r>
      <w:r w:rsidR="005B57F5" w:rsidRPr="008C6464">
        <w:rPr>
          <w:rFonts w:ascii="Times New Roman" w:hAnsi="Times New Roman" w:cs="Times New Roman"/>
          <w:sz w:val="20"/>
          <w:szCs w:val="20"/>
        </w:rPr>
        <w:t>które</w:t>
      </w:r>
      <w:r w:rsidRPr="008C6464">
        <w:rPr>
          <w:rFonts w:ascii="Times New Roman" w:hAnsi="Times New Roman" w:cs="Times New Roman"/>
          <w:sz w:val="20"/>
          <w:szCs w:val="20"/>
        </w:rPr>
        <w:t xml:space="preserve"> </w:t>
      </w:r>
      <w:r w:rsidR="005B57F5" w:rsidRPr="008C6464">
        <w:rPr>
          <w:rFonts w:ascii="Times New Roman" w:hAnsi="Times New Roman" w:cs="Times New Roman"/>
          <w:sz w:val="20"/>
          <w:szCs w:val="20"/>
        </w:rPr>
        <w:t>wcześniej</w:t>
      </w:r>
      <w:r w:rsidRPr="008C6464">
        <w:rPr>
          <w:rFonts w:ascii="Times New Roman" w:hAnsi="Times New Roman" w:cs="Times New Roman"/>
          <w:sz w:val="20"/>
          <w:szCs w:val="20"/>
        </w:rPr>
        <w:t xml:space="preserve">  </w:t>
      </w:r>
      <w:r w:rsidR="005B57F5" w:rsidRPr="008C6464">
        <w:rPr>
          <w:rFonts w:ascii="Times New Roman" w:hAnsi="Times New Roman" w:cs="Times New Roman"/>
          <w:sz w:val="20"/>
          <w:szCs w:val="20"/>
        </w:rPr>
        <w:t>zostały</w:t>
      </w:r>
      <w:r w:rsidRPr="008C6464">
        <w:rPr>
          <w:rFonts w:ascii="Times New Roman" w:hAnsi="Times New Roman" w:cs="Times New Roman"/>
          <w:sz w:val="20"/>
          <w:szCs w:val="20"/>
        </w:rPr>
        <w:t xml:space="preserve"> wybrane do re</w:t>
      </w:r>
      <w:r w:rsidR="005B57F5">
        <w:rPr>
          <w:rFonts w:ascii="Times New Roman" w:hAnsi="Times New Roman" w:cs="Times New Roman"/>
          <w:sz w:val="20"/>
          <w:szCs w:val="20"/>
        </w:rPr>
        <w:t>prezentatywnej pr6by. Badania są</w:t>
      </w:r>
      <w:r w:rsidRPr="008C6464">
        <w:rPr>
          <w:rFonts w:ascii="Times New Roman" w:hAnsi="Times New Roman" w:cs="Times New Roman"/>
          <w:sz w:val="20"/>
          <w:szCs w:val="20"/>
        </w:rPr>
        <w:t xml:space="preserve"> przeprowadzane w </w:t>
      </w:r>
      <w:r w:rsidR="005B57F5" w:rsidRPr="008C6464">
        <w:rPr>
          <w:rFonts w:ascii="Times New Roman" w:hAnsi="Times New Roman" w:cs="Times New Roman"/>
          <w:sz w:val="20"/>
          <w:szCs w:val="20"/>
        </w:rPr>
        <w:t>równych</w:t>
      </w:r>
      <w:r w:rsidRPr="008C6464">
        <w:rPr>
          <w:rFonts w:ascii="Times New Roman" w:hAnsi="Times New Roman" w:cs="Times New Roman"/>
          <w:sz w:val="20"/>
          <w:szCs w:val="20"/>
        </w:rPr>
        <w:t xml:space="preserve"> </w:t>
      </w:r>
      <w:r w:rsidR="005B57F5" w:rsidRPr="008C6464">
        <w:rPr>
          <w:rFonts w:ascii="Times New Roman" w:hAnsi="Times New Roman" w:cs="Times New Roman"/>
          <w:sz w:val="20"/>
          <w:szCs w:val="20"/>
        </w:rPr>
        <w:t>odstępach</w:t>
      </w:r>
      <w:r w:rsidRPr="008C6464">
        <w:rPr>
          <w:rFonts w:ascii="Times New Roman" w:hAnsi="Times New Roman" w:cs="Times New Roman"/>
          <w:sz w:val="20"/>
          <w:szCs w:val="20"/>
        </w:rPr>
        <w:t xml:space="preserve"> czasu i  </w:t>
      </w:r>
      <w:r w:rsidR="005B57F5" w:rsidRPr="008C6464">
        <w:rPr>
          <w:rFonts w:ascii="Times New Roman" w:hAnsi="Times New Roman" w:cs="Times New Roman"/>
          <w:sz w:val="20"/>
          <w:szCs w:val="20"/>
        </w:rPr>
        <w:t>dotyczą</w:t>
      </w:r>
      <w:r w:rsidRPr="008C6464">
        <w:rPr>
          <w:rFonts w:ascii="Times New Roman" w:hAnsi="Times New Roman" w:cs="Times New Roman"/>
          <w:sz w:val="20"/>
          <w:szCs w:val="20"/>
        </w:rPr>
        <w:t xml:space="preserve">  m.in. </w:t>
      </w:r>
      <w:r w:rsidR="005B57F5" w:rsidRPr="008C6464">
        <w:rPr>
          <w:rFonts w:ascii="Times New Roman" w:hAnsi="Times New Roman" w:cs="Times New Roman"/>
          <w:sz w:val="20"/>
          <w:szCs w:val="20"/>
        </w:rPr>
        <w:t>wielkości</w:t>
      </w:r>
      <w:r w:rsidRPr="008C6464">
        <w:rPr>
          <w:rFonts w:ascii="Times New Roman" w:hAnsi="Times New Roman" w:cs="Times New Roman"/>
          <w:sz w:val="20"/>
          <w:szCs w:val="20"/>
        </w:rPr>
        <w:t xml:space="preserve">   </w:t>
      </w:r>
      <w:r w:rsidR="005B57F5" w:rsidRPr="008C6464">
        <w:rPr>
          <w:rFonts w:ascii="Times New Roman" w:hAnsi="Times New Roman" w:cs="Times New Roman"/>
          <w:sz w:val="20"/>
          <w:szCs w:val="20"/>
        </w:rPr>
        <w:t>sprzedaży</w:t>
      </w:r>
      <w:r w:rsidR="005B57F5">
        <w:rPr>
          <w:rFonts w:ascii="Times New Roman" w:hAnsi="Times New Roman" w:cs="Times New Roman"/>
          <w:sz w:val="20"/>
          <w:szCs w:val="20"/>
        </w:rPr>
        <w:t>,   poziomu   zapasó</w:t>
      </w:r>
      <w:r w:rsidRPr="008C6464">
        <w:rPr>
          <w:rFonts w:ascii="Times New Roman" w:hAnsi="Times New Roman" w:cs="Times New Roman"/>
          <w:sz w:val="20"/>
          <w:szCs w:val="20"/>
        </w:rPr>
        <w:t xml:space="preserve">w,   rotacji  poszczeg6lnych    produkt6w (wyrob6w   danej   firmy   i  marek  konkurencyjnych)     i  ich  </w:t>
      </w:r>
      <w:r w:rsidR="005B57F5" w:rsidRPr="008C6464">
        <w:rPr>
          <w:rFonts w:ascii="Times New Roman" w:hAnsi="Times New Roman" w:cs="Times New Roman"/>
          <w:sz w:val="20"/>
          <w:szCs w:val="20"/>
        </w:rPr>
        <w:t>dostępności</w:t>
      </w:r>
      <w:r w:rsidRPr="008C6464">
        <w:rPr>
          <w:rFonts w:ascii="Times New Roman" w:hAnsi="Times New Roman" w:cs="Times New Roman"/>
          <w:sz w:val="20"/>
          <w:szCs w:val="20"/>
        </w:rPr>
        <w:t xml:space="preserve">    w  </w:t>
      </w:r>
      <w:r w:rsidR="005B57F5" w:rsidRPr="008C6464">
        <w:rPr>
          <w:rFonts w:ascii="Times New Roman" w:hAnsi="Times New Roman" w:cs="Times New Roman"/>
          <w:sz w:val="20"/>
          <w:szCs w:val="20"/>
        </w:rPr>
        <w:t>rożnych</w:t>
      </w:r>
      <w:r w:rsidRPr="008C6464">
        <w:rPr>
          <w:rFonts w:ascii="Times New Roman" w:hAnsi="Times New Roman" w:cs="Times New Roman"/>
          <w:sz w:val="20"/>
          <w:szCs w:val="20"/>
        </w:rPr>
        <w:t xml:space="preserve">   typach jednostek  handlowych.</w:t>
      </w:r>
    </w:p>
    <w:p w:rsidR="008C6464" w:rsidRPr="008C6464" w:rsidRDefault="008C6464" w:rsidP="005A05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57F5">
        <w:rPr>
          <w:rFonts w:ascii="Times New Roman" w:hAnsi="Times New Roman" w:cs="Times New Roman"/>
          <w:b/>
          <w:sz w:val="20"/>
          <w:szCs w:val="20"/>
        </w:rPr>
        <w:t>28. prowadzenie produktu</w:t>
      </w:r>
      <w:r w:rsidRPr="008C6464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8C6464">
        <w:rPr>
          <w:rFonts w:ascii="Times New Roman" w:hAnsi="Times New Roman" w:cs="Times New Roman"/>
          <w:sz w:val="20"/>
          <w:szCs w:val="20"/>
        </w:rPr>
        <w:t>to % sklepów, które miały produkt danej marki podczas otwarcia (wizyta na początku okresu badawczego)lub podczas wizyty zamknięcia(wizyta na koniec okresu badawczego) albo dokonały zakupu tego produktu w badanym okresie.</w:t>
      </w:r>
    </w:p>
    <w:p w:rsidR="005A0590" w:rsidRDefault="008C6464" w:rsidP="005A05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57F5">
        <w:rPr>
          <w:rFonts w:ascii="Times New Roman" w:hAnsi="Times New Roman" w:cs="Times New Roman"/>
          <w:b/>
          <w:sz w:val="20"/>
          <w:szCs w:val="20"/>
        </w:rPr>
        <w:t>29. wskaźnik dystrybucji netto</w:t>
      </w:r>
      <w:r w:rsidRPr="008C6464">
        <w:rPr>
          <w:rFonts w:ascii="Times New Roman" w:hAnsi="Times New Roman" w:cs="Times New Roman"/>
          <w:sz w:val="20"/>
          <w:szCs w:val="20"/>
        </w:rPr>
        <w:t>- to % sklepów, które miały produkt podczas wizyty zamknięcia.</w:t>
      </w:r>
    </w:p>
    <w:p w:rsidR="008C6464" w:rsidRPr="008C6464" w:rsidRDefault="008C6464" w:rsidP="005A05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57F5">
        <w:rPr>
          <w:rFonts w:ascii="Times New Roman" w:hAnsi="Times New Roman" w:cs="Times New Roman"/>
          <w:b/>
          <w:sz w:val="20"/>
          <w:szCs w:val="20"/>
        </w:rPr>
        <w:t xml:space="preserve">30. Numeryczny   </w:t>
      </w:r>
      <w:r w:rsidR="005B57F5" w:rsidRPr="005B57F5">
        <w:rPr>
          <w:rFonts w:ascii="Times New Roman" w:hAnsi="Times New Roman" w:cs="Times New Roman"/>
          <w:b/>
          <w:sz w:val="20"/>
          <w:szCs w:val="20"/>
        </w:rPr>
        <w:t>wskaźnik</w:t>
      </w:r>
      <w:r w:rsidRPr="005B57F5">
        <w:rPr>
          <w:rFonts w:ascii="Times New Roman" w:hAnsi="Times New Roman" w:cs="Times New Roman"/>
          <w:b/>
          <w:sz w:val="20"/>
          <w:szCs w:val="20"/>
        </w:rPr>
        <w:t xml:space="preserve">   dystrybucji</w:t>
      </w:r>
      <w:r w:rsidR="005B57F5"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Pr="008C6464">
        <w:rPr>
          <w:rFonts w:ascii="Times New Roman" w:hAnsi="Times New Roman" w:cs="Times New Roman"/>
          <w:sz w:val="20"/>
          <w:szCs w:val="20"/>
        </w:rPr>
        <w:t xml:space="preserve">   to  % </w:t>
      </w:r>
      <w:r w:rsidR="005B57F5" w:rsidRPr="008C6464">
        <w:rPr>
          <w:rFonts w:ascii="Times New Roman" w:hAnsi="Times New Roman" w:cs="Times New Roman"/>
          <w:sz w:val="20"/>
          <w:szCs w:val="20"/>
        </w:rPr>
        <w:t>sklepów</w:t>
      </w:r>
      <w:r w:rsidRPr="008C6464">
        <w:rPr>
          <w:rFonts w:ascii="Times New Roman" w:hAnsi="Times New Roman" w:cs="Times New Roman"/>
          <w:sz w:val="20"/>
          <w:szCs w:val="20"/>
        </w:rPr>
        <w:t xml:space="preserve">,  </w:t>
      </w:r>
      <w:r w:rsidR="005B57F5" w:rsidRPr="008C6464">
        <w:rPr>
          <w:rFonts w:ascii="Times New Roman" w:hAnsi="Times New Roman" w:cs="Times New Roman"/>
          <w:sz w:val="20"/>
          <w:szCs w:val="20"/>
        </w:rPr>
        <w:t>które</w:t>
      </w:r>
      <w:r w:rsidRPr="008C6464">
        <w:rPr>
          <w:rFonts w:ascii="Times New Roman" w:hAnsi="Times New Roman" w:cs="Times New Roman"/>
          <w:sz w:val="20"/>
          <w:szCs w:val="20"/>
        </w:rPr>
        <w:t xml:space="preserve">  w  okresie  badawczyrn </w:t>
      </w:r>
      <w:r w:rsidR="005B57F5" w:rsidRPr="008C6464">
        <w:rPr>
          <w:rFonts w:ascii="Times New Roman" w:hAnsi="Times New Roman" w:cs="Times New Roman"/>
          <w:sz w:val="20"/>
          <w:szCs w:val="20"/>
        </w:rPr>
        <w:t>sprzedawały</w:t>
      </w:r>
      <w:r w:rsidR="005B57F5">
        <w:rPr>
          <w:rFonts w:ascii="Times New Roman" w:hAnsi="Times New Roman" w:cs="Times New Roman"/>
          <w:sz w:val="20"/>
          <w:szCs w:val="20"/>
        </w:rPr>
        <w:t xml:space="preserve"> produkty  danej  firmie  (przynajmniej </w:t>
      </w:r>
      <w:r w:rsidRPr="008C6464">
        <w:rPr>
          <w:rFonts w:ascii="Times New Roman" w:hAnsi="Times New Roman" w:cs="Times New Roman"/>
          <w:sz w:val="20"/>
          <w:szCs w:val="20"/>
        </w:rPr>
        <w:t xml:space="preserve"> jeden  </w:t>
      </w:r>
      <w:r w:rsidR="005B57F5" w:rsidRPr="008C6464">
        <w:rPr>
          <w:rFonts w:ascii="Times New Roman" w:hAnsi="Times New Roman" w:cs="Times New Roman"/>
          <w:sz w:val="20"/>
          <w:szCs w:val="20"/>
        </w:rPr>
        <w:t>artykuł</w:t>
      </w:r>
      <w:r w:rsidRPr="008C6464">
        <w:rPr>
          <w:rFonts w:ascii="Times New Roman" w:hAnsi="Times New Roman" w:cs="Times New Roman"/>
          <w:sz w:val="20"/>
          <w:szCs w:val="20"/>
        </w:rPr>
        <w:t xml:space="preserve">  danej  marki)  w  grupie wszystkich </w:t>
      </w:r>
      <w:r w:rsidR="005B57F5" w:rsidRPr="008C6464">
        <w:rPr>
          <w:rFonts w:ascii="Times New Roman" w:hAnsi="Times New Roman" w:cs="Times New Roman"/>
          <w:sz w:val="20"/>
          <w:szCs w:val="20"/>
        </w:rPr>
        <w:t>punktów</w:t>
      </w:r>
      <w:r w:rsidR="005B57F5">
        <w:rPr>
          <w:rFonts w:ascii="Times New Roman" w:hAnsi="Times New Roman" w:cs="Times New Roman"/>
          <w:sz w:val="20"/>
          <w:szCs w:val="20"/>
        </w:rPr>
        <w:t xml:space="preserve"> </w:t>
      </w:r>
      <w:r w:rsidRPr="008C6464">
        <w:rPr>
          <w:rFonts w:ascii="Times New Roman" w:hAnsi="Times New Roman" w:cs="Times New Roman"/>
          <w:sz w:val="20"/>
          <w:szCs w:val="20"/>
        </w:rPr>
        <w:t xml:space="preserve"> </w:t>
      </w:r>
      <w:r w:rsidR="005B57F5" w:rsidRPr="008C6464">
        <w:rPr>
          <w:rFonts w:ascii="Times New Roman" w:hAnsi="Times New Roman" w:cs="Times New Roman"/>
          <w:sz w:val="20"/>
          <w:szCs w:val="20"/>
        </w:rPr>
        <w:t>sprzedaży</w:t>
      </w:r>
      <w:r w:rsidRPr="008C6464">
        <w:rPr>
          <w:rFonts w:ascii="Times New Roman" w:hAnsi="Times New Roman" w:cs="Times New Roman"/>
          <w:sz w:val="20"/>
          <w:szCs w:val="20"/>
        </w:rPr>
        <w:t xml:space="preserve">, </w:t>
      </w:r>
      <w:r w:rsidR="005B57F5" w:rsidRPr="008C6464">
        <w:rPr>
          <w:rFonts w:ascii="Times New Roman" w:hAnsi="Times New Roman" w:cs="Times New Roman"/>
          <w:sz w:val="20"/>
          <w:szCs w:val="20"/>
        </w:rPr>
        <w:t>które</w:t>
      </w:r>
      <w:r w:rsidRPr="008C6464">
        <w:rPr>
          <w:rFonts w:ascii="Times New Roman" w:hAnsi="Times New Roman" w:cs="Times New Roman"/>
          <w:sz w:val="20"/>
          <w:szCs w:val="20"/>
        </w:rPr>
        <w:t xml:space="preserve"> </w:t>
      </w:r>
      <w:r w:rsidR="005B57F5" w:rsidRPr="008C6464">
        <w:rPr>
          <w:rFonts w:ascii="Times New Roman" w:hAnsi="Times New Roman" w:cs="Times New Roman"/>
          <w:sz w:val="20"/>
          <w:szCs w:val="20"/>
        </w:rPr>
        <w:t>rozprowadzają</w:t>
      </w:r>
      <w:r w:rsidRPr="008C6464">
        <w:rPr>
          <w:rFonts w:ascii="Times New Roman" w:hAnsi="Times New Roman" w:cs="Times New Roman"/>
          <w:sz w:val="20"/>
          <w:szCs w:val="20"/>
        </w:rPr>
        <w:t xml:space="preserve"> tego typu produkty. Numeryczne </w:t>
      </w:r>
      <w:r w:rsidR="005B57F5" w:rsidRPr="008C6464">
        <w:rPr>
          <w:rFonts w:ascii="Times New Roman" w:hAnsi="Times New Roman" w:cs="Times New Roman"/>
          <w:sz w:val="20"/>
          <w:szCs w:val="20"/>
        </w:rPr>
        <w:t>wskaźniki</w:t>
      </w:r>
      <w:r w:rsidR="005B57F5">
        <w:rPr>
          <w:rFonts w:ascii="Times New Roman" w:hAnsi="Times New Roman" w:cs="Times New Roman"/>
          <w:sz w:val="20"/>
          <w:szCs w:val="20"/>
        </w:rPr>
        <w:t xml:space="preserve"> dystrybucji maja dosyć ograniczoną</w:t>
      </w:r>
      <w:r w:rsidRPr="008C6464">
        <w:rPr>
          <w:rFonts w:ascii="Times New Roman" w:hAnsi="Times New Roman" w:cs="Times New Roman"/>
          <w:sz w:val="20"/>
          <w:szCs w:val="20"/>
        </w:rPr>
        <w:t xml:space="preserve"> </w:t>
      </w:r>
      <w:r w:rsidR="005B57F5" w:rsidRPr="008C6464">
        <w:rPr>
          <w:rFonts w:ascii="Times New Roman" w:hAnsi="Times New Roman" w:cs="Times New Roman"/>
          <w:sz w:val="20"/>
          <w:szCs w:val="20"/>
        </w:rPr>
        <w:t>wartość</w:t>
      </w:r>
      <w:r w:rsidRPr="008C6464">
        <w:rPr>
          <w:rFonts w:ascii="Times New Roman" w:hAnsi="Times New Roman" w:cs="Times New Roman"/>
          <w:sz w:val="20"/>
          <w:szCs w:val="20"/>
        </w:rPr>
        <w:t xml:space="preserve"> poznawcza </w:t>
      </w:r>
      <w:r w:rsidR="005B57F5" w:rsidRPr="008C6464">
        <w:rPr>
          <w:rFonts w:ascii="Times New Roman" w:hAnsi="Times New Roman" w:cs="Times New Roman"/>
          <w:sz w:val="20"/>
          <w:szCs w:val="20"/>
        </w:rPr>
        <w:t>wówczas</w:t>
      </w:r>
      <w:r w:rsidR="005B57F5">
        <w:rPr>
          <w:rFonts w:ascii="Times New Roman" w:hAnsi="Times New Roman" w:cs="Times New Roman"/>
          <w:sz w:val="20"/>
          <w:szCs w:val="20"/>
        </w:rPr>
        <w:t xml:space="preserve"> </w:t>
      </w:r>
      <w:r w:rsidRPr="008C6464">
        <w:rPr>
          <w:rFonts w:ascii="Times New Roman" w:hAnsi="Times New Roman" w:cs="Times New Roman"/>
          <w:sz w:val="20"/>
          <w:szCs w:val="20"/>
        </w:rPr>
        <w:t xml:space="preserve">, gdy Set obliczane dla </w:t>
      </w:r>
      <w:r w:rsidR="005B57F5" w:rsidRPr="008C6464">
        <w:rPr>
          <w:rFonts w:ascii="Times New Roman" w:hAnsi="Times New Roman" w:cs="Times New Roman"/>
          <w:sz w:val="20"/>
          <w:szCs w:val="20"/>
        </w:rPr>
        <w:t>zróżnicowanej</w:t>
      </w:r>
      <w:r w:rsidRPr="008C6464">
        <w:rPr>
          <w:rFonts w:ascii="Times New Roman" w:hAnsi="Times New Roman" w:cs="Times New Roman"/>
          <w:sz w:val="20"/>
          <w:szCs w:val="20"/>
        </w:rPr>
        <w:t xml:space="preserve"> sieci handlowej. </w:t>
      </w:r>
      <w:r w:rsidR="005B57F5" w:rsidRPr="008C6464">
        <w:rPr>
          <w:rFonts w:ascii="Times New Roman" w:hAnsi="Times New Roman" w:cs="Times New Roman"/>
          <w:sz w:val="20"/>
          <w:szCs w:val="20"/>
        </w:rPr>
        <w:t>Informują</w:t>
      </w:r>
      <w:r w:rsidRPr="008C6464">
        <w:rPr>
          <w:rFonts w:ascii="Times New Roman" w:hAnsi="Times New Roman" w:cs="Times New Roman"/>
          <w:sz w:val="20"/>
          <w:szCs w:val="20"/>
        </w:rPr>
        <w:t xml:space="preserve"> one, w ilu punktach </w:t>
      </w:r>
      <w:r w:rsidR="005B57F5" w:rsidRPr="008C6464">
        <w:rPr>
          <w:rFonts w:ascii="Times New Roman" w:hAnsi="Times New Roman" w:cs="Times New Roman"/>
          <w:sz w:val="20"/>
          <w:szCs w:val="20"/>
        </w:rPr>
        <w:t>sprzedaży</w:t>
      </w:r>
      <w:r w:rsidR="005B57F5">
        <w:rPr>
          <w:rFonts w:ascii="Times New Roman" w:hAnsi="Times New Roman" w:cs="Times New Roman"/>
          <w:sz w:val="20"/>
          <w:szCs w:val="20"/>
        </w:rPr>
        <w:t xml:space="preserve"> produkty sa</w:t>
      </w:r>
      <w:r w:rsidRPr="008C6464">
        <w:rPr>
          <w:rFonts w:ascii="Times New Roman" w:hAnsi="Times New Roman" w:cs="Times New Roman"/>
          <w:sz w:val="20"/>
          <w:szCs w:val="20"/>
        </w:rPr>
        <w:t xml:space="preserve"> </w:t>
      </w:r>
      <w:r w:rsidR="005B57F5" w:rsidRPr="008C6464">
        <w:rPr>
          <w:rFonts w:ascii="Times New Roman" w:hAnsi="Times New Roman" w:cs="Times New Roman"/>
          <w:sz w:val="20"/>
          <w:szCs w:val="20"/>
        </w:rPr>
        <w:t>dostępne</w:t>
      </w:r>
      <w:r w:rsidRPr="008C6464">
        <w:rPr>
          <w:rFonts w:ascii="Times New Roman" w:hAnsi="Times New Roman" w:cs="Times New Roman"/>
          <w:sz w:val="20"/>
          <w:szCs w:val="20"/>
        </w:rPr>
        <w:t xml:space="preserve">, ale nie biota pod </w:t>
      </w:r>
      <w:r w:rsidR="005B57F5" w:rsidRPr="008C6464">
        <w:rPr>
          <w:rFonts w:ascii="Times New Roman" w:hAnsi="Times New Roman" w:cs="Times New Roman"/>
          <w:sz w:val="20"/>
          <w:szCs w:val="20"/>
        </w:rPr>
        <w:t>uwagę</w:t>
      </w:r>
      <w:r w:rsidRPr="008C6464">
        <w:rPr>
          <w:rFonts w:ascii="Times New Roman" w:hAnsi="Times New Roman" w:cs="Times New Roman"/>
          <w:sz w:val="20"/>
          <w:szCs w:val="20"/>
        </w:rPr>
        <w:t xml:space="preserve"> </w:t>
      </w:r>
      <w:r w:rsidR="005B57F5" w:rsidRPr="008C6464">
        <w:rPr>
          <w:rFonts w:ascii="Times New Roman" w:hAnsi="Times New Roman" w:cs="Times New Roman"/>
          <w:sz w:val="20"/>
          <w:szCs w:val="20"/>
        </w:rPr>
        <w:t>wielkości</w:t>
      </w:r>
      <w:r w:rsidRPr="008C6464">
        <w:rPr>
          <w:rFonts w:ascii="Times New Roman" w:hAnsi="Times New Roman" w:cs="Times New Roman"/>
          <w:sz w:val="20"/>
          <w:szCs w:val="20"/>
        </w:rPr>
        <w:t xml:space="preserve"> </w:t>
      </w:r>
      <w:r w:rsidR="005B57F5" w:rsidRPr="008C6464">
        <w:rPr>
          <w:rFonts w:ascii="Times New Roman" w:hAnsi="Times New Roman" w:cs="Times New Roman"/>
          <w:sz w:val="20"/>
          <w:szCs w:val="20"/>
        </w:rPr>
        <w:t>sprzedaży</w:t>
      </w:r>
      <w:r w:rsidRPr="008C6464">
        <w:rPr>
          <w:rFonts w:ascii="Times New Roman" w:hAnsi="Times New Roman" w:cs="Times New Roman"/>
          <w:sz w:val="20"/>
          <w:szCs w:val="20"/>
        </w:rPr>
        <w:t xml:space="preserve"> w </w:t>
      </w:r>
      <w:r w:rsidR="005B57F5" w:rsidRPr="008C6464">
        <w:rPr>
          <w:rFonts w:ascii="Times New Roman" w:hAnsi="Times New Roman" w:cs="Times New Roman"/>
          <w:sz w:val="20"/>
          <w:szCs w:val="20"/>
        </w:rPr>
        <w:t>poszczególnych</w:t>
      </w:r>
      <w:r w:rsidRPr="008C6464">
        <w:rPr>
          <w:rFonts w:ascii="Times New Roman" w:hAnsi="Times New Roman" w:cs="Times New Roman"/>
          <w:sz w:val="20"/>
          <w:szCs w:val="20"/>
        </w:rPr>
        <w:t xml:space="preserve"> typach </w:t>
      </w:r>
      <w:r w:rsidR="005B57F5" w:rsidRPr="008C6464">
        <w:rPr>
          <w:rFonts w:ascii="Times New Roman" w:hAnsi="Times New Roman" w:cs="Times New Roman"/>
          <w:sz w:val="20"/>
          <w:szCs w:val="20"/>
        </w:rPr>
        <w:t>placówek</w:t>
      </w:r>
      <w:r w:rsidRPr="008C6464">
        <w:rPr>
          <w:rFonts w:ascii="Times New Roman" w:hAnsi="Times New Roman" w:cs="Times New Roman"/>
          <w:sz w:val="20"/>
          <w:szCs w:val="20"/>
        </w:rPr>
        <w:t xml:space="preserve"> handlowych.</w:t>
      </w:r>
    </w:p>
    <w:p w:rsidR="008C6464" w:rsidRDefault="008C6464" w:rsidP="005A05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57F5">
        <w:rPr>
          <w:rFonts w:ascii="Times New Roman" w:hAnsi="Times New Roman" w:cs="Times New Roman"/>
          <w:b/>
          <w:sz w:val="20"/>
          <w:szCs w:val="20"/>
        </w:rPr>
        <w:t xml:space="preserve">31. Ważony  </w:t>
      </w:r>
      <w:r w:rsidR="005B57F5" w:rsidRPr="005B57F5">
        <w:rPr>
          <w:rFonts w:ascii="Times New Roman" w:hAnsi="Times New Roman" w:cs="Times New Roman"/>
          <w:b/>
          <w:sz w:val="20"/>
          <w:szCs w:val="20"/>
        </w:rPr>
        <w:t>wskaźnik</w:t>
      </w:r>
      <w:r w:rsidRPr="005B57F5">
        <w:rPr>
          <w:rFonts w:ascii="Times New Roman" w:hAnsi="Times New Roman" w:cs="Times New Roman"/>
          <w:b/>
          <w:sz w:val="20"/>
          <w:szCs w:val="20"/>
        </w:rPr>
        <w:t xml:space="preserve"> dystrybucji </w:t>
      </w:r>
      <w:r w:rsidR="005B57F5" w:rsidRPr="005B57F5">
        <w:rPr>
          <w:rFonts w:ascii="Times New Roman" w:hAnsi="Times New Roman" w:cs="Times New Roman"/>
          <w:b/>
          <w:sz w:val="20"/>
          <w:szCs w:val="20"/>
        </w:rPr>
        <w:t>-</w:t>
      </w:r>
      <w:r w:rsidR="005B57F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C6464">
        <w:rPr>
          <w:rFonts w:ascii="Times New Roman" w:hAnsi="Times New Roman" w:cs="Times New Roman"/>
          <w:sz w:val="20"/>
          <w:szCs w:val="20"/>
        </w:rPr>
        <w:t xml:space="preserve">to procentowy </w:t>
      </w:r>
      <w:r w:rsidR="005B57F5" w:rsidRPr="008C6464">
        <w:rPr>
          <w:rFonts w:ascii="Times New Roman" w:hAnsi="Times New Roman" w:cs="Times New Roman"/>
          <w:sz w:val="20"/>
          <w:szCs w:val="20"/>
        </w:rPr>
        <w:t>udział</w:t>
      </w:r>
      <w:r w:rsidR="005B57F5">
        <w:rPr>
          <w:rFonts w:ascii="Times New Roman" w:hAnsi="Times New Roman" w:cs="Times New Roman"/>
          <w:sz w:val="20"/>
          <w:szCs w:val="20"/>
        </w:rPr>
        <w:t xml:space="preserve"> sklep6w, któ</w:t>
      </w:r>
      <w:r w:rsidRPr="008C6464">
        <w:rPr>
          <w:rFonts w:ascii="Times New Roman" w:hAnsi="Times New Roman" w:cs="Times New Roman"/>
          <w:sz w:val="20"/>
          <w:szCs w:val="20"/>
        </w:rPr>
        <w:t xml:space="preserve">re w danym okresie badawczym  </w:t>
      </w:r>
      <w:r w:rsidR="005B57F5" w:rsidRPr="008C6464">
        <w:rPr>
          <w:rFonts w:ascii="Times New Roman" w:hAnsi="Times New Roman" w:cs="Times New Roman"/>
          <w:sz w:val="20"/>
          <w:szCs w:val="20"/>
        </w:rPr>
        <w:t>sprzedały</w:t>
      </w:r>
      <w:r w:rsidRPr="008C6464">
        <w:rPr>
          <w:rFonts w:ascii="Times New Roman" w:hAnsi="Times New Roman" w:cs="Times New Roman"/>
          <w:sz w:val="20"/>
          <w:szCs w:val="20"/>
        </w:rPr>
        <w:t xml:space="preserve">  lub  </w:t>
      </w:r>
      <w:r w:rsidR="005B57F5" w:rsidRPr="008C6464">
        <w:rPr>
          <w:rFonts w:ascii="Times New Roman" w:hAnsi="Times New Roman" w:cs="Times New Roman"/>
          <w:sz w:val="20"/>
          <w:szCs w:val="20"/>
        </w:rPr>
        <w:t>miały</w:t>
      </w:r>
      <w:r w:rsidRPr="008C6464">
        <w:rPr>
          <w:rFonts w:ascii="Times New Roman" w:hAnsi="Times New Roman" w:cs="Times New Roman"/>
          <w:sz w:val="20"/>
          <w:szCs w:val="20"/>
        </w:rPr>
        <w:t xml:space="preserve">  na  stanie  przynajmniej jeden  </w:t>
      </w:r>
      <w:r w:rsidR="005B57F5" w:rsidRPr="008C6464">
        <w:rPr>
          <w:rFonts w:ascii="Times New Roman" w:hAnsi="Times New Roman" w:cs="Times New Roman"/>
          <w:sz w:val="20"/>
          <w:szCs w:val="20"/>
        </w:rPr>
        <w:t>artykuł</w:t>
      </w:r>
      <w:r w:rsidR="005B57F5">
        <w:rPr>
          <w:rFonts w:ascii="Times New Roman" w:hAnsi="Times New Roman" w:cs="Times New Roman"/>
          <w:sz w:val="20"/>
          <w:szCs w:val="20"/>
        </w:rPr>
        <w:t xml:space="preserve">  danej  marki</w:t>
      </w:r>
      <w:r w:rsidRPr="008C6464">
        <w:rPr>
          <w:rFonts w:ascii="Times New Roman" w:hAnsi="Times New Roman" w:cs="Times New Roman"/>
          <w:sz w:val="20"/>
          <w:szCs w:val="20"/>
        </w:rPr>
        <w:t xml:space="preserve">  w </w:t>
      </w:r>
      <w:r w:rsidR="005B57F5" w:rsidRPr="008C6464">
        <w:rPr>
          <w:rFonts w:ascii="Times New Roman" w:hAnsi="Times New Roman" w:cs="Times New Roman"/>
          <w:sz w:val="20"/>
          <w:szCs w:val="20"/>
        </w:rPr>
        <w:t>całkowitej</w:t>
      </w:r>
      <w:r w:rsidRPr="008C6464">
        <w:rPr>
          <w:rFonts w:ascii="Times New Roman" w:hAnsi="Times New Roman" w:cs="Times New Roman"/>
          <w:sz w:val="20"/>
          <w:szCs w:val="20"/>
        </w:rPr>
        <w:t xml:space="preserve"> </w:t>
      </w:r>
      <w:r w:rsidR="005B57F5" w:rsidRPr="008C6464">
        <w:rPr>
          <w:rFonts w:ascii="Times New Roman" w:hAnsi="Times New Roman" w:cs="Times New Roman"/>
          <w:sz w:val="20"/>
          <w:szCs w:val="20"/>
        </w:rPr>
        <w:t>wartości</w:t>
      </w:r>
      <w:r w:rsidRPr="008C6464">
        <w:rPr>
          <w:rFonts w:ascii="Times New Roman" w:hAnsi="Times New Roman" w:cs="Times New Roman"/>
          <w:sz w:val="20"/>
          <w:szCs w:val="20"/>
        </w:rPr>
        <w:t xml:space="preserve"> </w:t>
      </w:r>
      <w:r w:rsidR="005B57F5" w:rsidRPr="008C6464">
        <w:rPr>
          <w:rFonts w:ascii="Times New Roman" w:hAnsi="Times New Roman" w:cs="Times New Roman"/>
          <w:sz w:val="20"/>
          <w:szCs w:val="20"/>
        </w:rPr>
        <w:t>sprzedaży</w:t>
      </w:r>
      <w:r w:rsidRPr="008C6464">
        <w:rPr>
          <w:rFonts w:ascii="Times New Roman" w:hAnsi="Times New Roman" w:cs="Times New Roman"/>
          <w:sz w:val="20"/>
          <w:szCs w:val="20"/>
        </w:rPr>
        <w:t xml:space="preserve"> danej grupy towarowej</w:t>
      </w:r>
      <w:r w:rsidR="005B57F5">
        <w:rPr>
          <w:rFonts w:ascii="Times New Roman" w:hAnsi="Times New Roman" w:cs="Times New Roman"/>
          <w:sz w:val="20"/>
          <w:szCs w:val="20"/>
        </w:rPr>
        <w:t>.</w:t>
      </w:r>
    </w:p>
    <w:p w:rsidR="005B57F5" w:rsidRDefault="005B57F5" w:rsidP="005A059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5B57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32. </w:t>
      </w:r>
      <w:r w:rsidRPr="005B57F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Strategia dystrybucji intensywnej (np.produkty impulsowe)</w:t>
      </w:r>
      <w:r w:rsidRPr="005B57F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- dla firm jest najkorzystniej gdy opisane wskaźniki dystrybucji są wysokie, im wyższe są bowiem wskaźniki dystrybucji, tym większa dostępność produktów, Większa liczba sklepów, w których dany produkt jest dostępny, powoduje, że zmniejsza się liczba klientów którzy w przypadku braku danego produktu zastępują go substytutem, Natomiast brak jego substytutów zwiększa szansę na zakup właśnie tego produktu. Jednak nie zawsze osiągnięcie poziomu 100% dystrybucji jest korzystne m.in. ze względu na nieadekwatne żądania detalistów w porównaniu z oferowanymi przez nich warunkami, niezadowalająca wielkość realizowanej przez nich sprzedaży, terminy płatności czy wreszcie niewypłacalność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5B57F5" w:rsidRPr="005B57F5" w:rsidRDefault="005B57F5" w:rsidP="005A059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B57F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33.</w:t>
      </w:r>
    </w:p>
    <w:p w:rsidR="008C6464" w:rsidRPr="008C6464" w:rsidRDefault="008C6464" w:rsidP="005A05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57F5">
        <w:rPr>
          <w:rFonts w:ascii="Times New Roman" w:hAnsi="Times New Roman" w:cs="Times New Roman"/>
          <w:b/>
          <w:sz w:val="20"/>
          <w:szCs w:val="20"/>
        </w:rPr>
        <w:t>34.</w:t>
      </w:r>
      <w:r w:rsidR="005B57F5">
        <w:rPr>
          <w:rFonts w:ascii="Times New Roman" w:hAnsi="Times New Roman" w:cs="Times New Roman"/>
          <w:b/>
          <w:sz w:val="20"/>
          <w:szCs w:val="20"/>
        </w:rPr>
        <w:t>N</w:t>
      </w:r>
      <w:r w:rsidRPr="005B57F5">
        <w:rPr>
          <w:rFonts w:ascii="Times New Roman" w:hAnsi="Times New Roman" w:cs="Times New Roman"/>
          <w:b/>
          <w:sz w:val="20"/>
          <w:szCs w:val="20"/>
        </w:rPr>
        <w:t>umeryczny wskaźnik selekcji sieci</w:t>
      </w:r>
      <w:r w:rsidRPr="008C6464">
        <w:rPr>
          <w:rFonts w:ascii="Times New Roman" w:hAnsi="Times New Roman" w:cs="Times New Roman"/>
          <w:b/>
          <w:sz w:val="20"/>
          <w:szCs w:val="20"/>
        </w:rPr>
        <w:t>-</w:t>
      </w:r>
      <w:r w:rsidRPr="008C6464">
        <w:rPr>
          <w:rFonts w:ascii="Times New Roman" w:hAnsi="Times New Roman" w:cs="Times New Roman"/>
          <w:sz w:val="20"/>
          <w:szCs w:val="20"/>
        </w:rPr>
        <w:t xml:space="preserve"> określa, jaki udział wśród punktów sprzedaży prowadzących sprzedaż danej kategorii produktów stanowią wyselekcjonowane przez firmę przy użyciu wybranych wcześniej kryteriów. </w:t>
      </w:r>
      <w:r w:rsidRPr="005B57F5">
        <w:rPr>
          <w:rFonts w:ascii="Times New Roman" w:hAnsi="Times New Roman" w:cs="Times New Roman"/>
          <w:sz w:val="20"/>
          <w:szCs w:val="20"/>
          <w:u w:val="single"/>
        </w:rPr>
        <w:t>Ważony wskaźnik selekcji</w:t>
      </w:r>
      <w:r w:rsidRPr="008C6464">
        <w:rPr>
          <w:rFonts w:ascii="Times New Roman" w:hAnsi="Times New Roman" w:cs="Times New Roman"/>
          <w:sz w:val="20"/>
          <w:szCs w:val="20"/>
        </w:rPr>
        <w:t xml:space="preserve"> sieci informuje o udziale wyselekcjonowanych sklepów w obrotach daną kategorią produktów. Firma, która ma wyższe wyniki selekcji sieci, ma </w:t>
      </w:r>
      <w:r w:rsidR="005B57F5" w:rsidRPr="008C6464">
        <w:rPr>
          <w:rFonts w:ascii="Times New Roman" w:hAnsi="Times New Roman" w:cs="Times New Roman"/>
          <w:sz w:val="20"/>
          <w:szCs w:val="20"/>
        </w:rPr>
        <w:t>większe</w:t>
      </w:r>
      <w:r w:rsidRPr="008C6464">
        <w:rPr>
          <w:rFonts w:ascii="Times New Roman" w:hAnsi="Times New Roman" w:cs="Times New Roman"/>
          <w:sz w:val="20"/>
          <w:szCs w:val="20"/>
        </w:rPr>
        <w:t xml:space="preserve"> szanse na zwiększenie sprzedaży swoich wyrobów.</w:t>
      </w:r>
    </w:p>
    <w:p w:rsidR="008C6464" w:rsidRPr="008C6464" w:rsidRDefault="008C6464" w:rsidP="005A05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57F5">
        <w:rPr>
          <w:rFonts w:ascii="Times New Roman" w:hAnsi="Times New Roman" w:cs="Times New Roman"/>
          <w:b/>
          <w:sz w:val="20"/>
          <w:szCs w:val="20"/>
        </w:rPr>
        <w:lastRenderedPageBreak/>
        <w:t>35. Rotacja w  razach</w:t>
      </w:r>
      <w:r w:rsidR="005B57F5">
        <w:rPr>
          <w:rFonts w:ascii="Times New Roman" w:hAnsi="Times New Roman" w:cs="Times New Roman"/>
          <w:b/>
          <w:sz w:val="20"/>
          <w:szCs w:val="20"/>
        </w:rPr>
        <w:t>-</w:t>
      </w:r>
      <w:r w:rsidRPr="008C6464">
        <w:rPr>
          <w:rFonts w:ascii="Times New Roman" w:hAnsi="Times New Roman" w:cs="Times New Roman"/>
          <w:sz w:val="20"/>
          <w:szCs w:val="20"/>
        </w:rPr>
        <w:t xml:space="preserve">   oznacza,  ile  razy  w  </w:t>
      </w:r>
      <w:r w:rsidR="005B57F5" w:rsidRPr="008C6464">
        <w:rPr>
          <w:rFonts w:ascii="Times New Roman" w:hAnsi="Times New Roman" w:cs="Times New Roman"/>
          <w:sz w:val="20"/>
          <w:szCs w:val="20"/>
        </w:rPr>
        <w:t>ciągu</w:t>
      </w:r>
      <w:r w:rsidRPr="008C6464">
        <w:rPr>
          <w:rFonts w:ascii="Times New Roman" w:hAnsi="Times New Roman" w:cs="Times New Roman"/>
          <w:sz w:val="20"/>
          <w:szCs w:val="20"/>
        </w:rPr>
        <w:t xml:space="preserve"> </w:t>
      </w:r>
      <w:r w:rsidR="005B57F5" w:rsidRPr="008C6464">
        <w:rPr>
          <w:rFonts w:ascii="Times New Roman" w:hAnsi="Times New Roman" w:cs="Times New Roman"/>
          <w:sz w:val="20"/>
          <w:szCs w:val="20"/>
        </w:rPr>
        <w:t>określonego</w:t>
      </w:r>
      <w:r w:rsidRPr="008C6464">
        <w:rPr>
          <w:rFonts w:ascii="Times New Roman" w:hAnsi="Times New Roman" w:cs="Times New Roman"/>
          <w:sz w:val="20"/>
          <w:szCs w:val="20"/>
        </w:rPr>
        <w:t xml:space="preserve">  czasu  </w:t>
      </w:r>
      <w:r w:rsidR="005B57F5" w:rsidRPr="008C6464">
        <w:rPr>
          <w:rFonts w:ascii="Times New Roman" w:hAnsi="Times New Roman" w:cs="Times New Roman"/>
          <w:sz w:val="20"/>
          <w:szCs w:val="20"/>
        </w:rPr>
        <w:t>należy</w:t>
      </w:r>
      <w:r w:rsidRPr="008C6464">
        <w:rPr>
          <w:rFonts w:ascii="Times New Roman" w:hAnsi="Times New Roman" w:cs="Times New Roman"/>
          <w:sz w:val="20"/>
          <w:szCs w:val="20"/>
        </w:rPr>
        <w:t xml:space="preserve">  </w:t>
      </w:r>
      <w:r w:rsidR="005B57F5" w:rsidRPr="008C6464">
        <w:rPr>
          <w:rFonts w:ascii="Times New Roman" w:hAnsi="Times New Roman" w:cs="Times New Roman"/>
          <w:sz w:val="20"/>
          <w:szCs w:val="20"/>
        </w:rPr>
        <w:t>odnowić</w:t>
      </w:r>
      <w:r w:rsidRPr="008C6464">
        <w:rPr>
          <w:rFonts w:ascii="Times New Roman" w:hAnsi="Times New Roman" w:cs="Times New Roman"/>
          <w:sz w:val="20"/>
          <w:szCs w:val="20"/>
        </w:rPr>
        <w:t xml:space="preserve"> zapasy, aby </w:t>
      </w:r>
      <w:r w:rsidR="005B57F5" w:rsidRPr="008C6464">
        <w:rPr>
          <w:rFonts w:ascii="Times New Roman" w:hAnsi="Times New Roman" w:cs="Times New Roman"/>
          <w:sz w:val="20"/>
          <w:szCs w:val="20"/>
        </w:rPr>
        <w:t>osiągnąć</w:t>
      </w:r>
      <w:r w:rsidRPr="008C6464">
        <w:rPr>
          <w:rFonts w:ascii="Times New Roman" w:hAnsi="Times New Roman" w:cs="Times New Roman"/>
          <w:sz w:val="20"/>
          <w:szCs w:val="20"/>
        </w:rPr>
        <w:t xml:space="preserve"> wymagana  </w:t>
      </w:r>
      <w:r w:rsidR="005B57F5" w:rsidRPr="008C6464">
        <w:rPr>
          <w:rFonts w:ascii="Times New Roman" w:hAnsi="Times New Roman" w:cs="Times New Roman"/>
          <w:sz w:val="20"/>
          <w:szCs w:val="20"/>
        </w:rPr>
        <w:t>wielkość</w:t>
      </w:r>
      <w:r w:rsidRPr="008C6464">
        <w:rPr>
          <w:rFonts w:ascii="Times New Roman" w:hAnsi="Times New Roman" w:cs="Times New Roman"/>
          <w:sz w:val="20"/>
          <w:szCs w:val="20"/>
        </w:rPr>
        <w:t xml:space="preserve">  </w:t>
      </w:r>
      <w:r w:rsidR="005B57F5" w:rsidRPr="008C6464">
        <w:rPr>
          <w:rFonts w:ascii="Times New Roman" w:hAnsi="Times New Roman" w:cs="Times New Roman"/>
          <w:sz w:val="20"/>
          <w:szCs w:val="20"/>
        </w:rPr>
        <w:t>sprzedaży</w:t>
      </w:r>
      <w:r w:rsidR="005B57F5">
        <w:rPr>
          <w:rFonts w:ascii="Times New Roman" w:hAnsi="Times New Roman" w:cs="Times New Roman"/>
          <w:sz w:val="20"/>
          <w:szCs w:val="20"/>
        </w:rPr>
        <w:t xml:space="preserve">. </w:t>
      </w:r>
      <w:r w:rsidRPr="008C6464">
        <w:rPr>
          <w:rFonts w:ascii="Times New Roman" w:hAnsi="Times New Roman" w:cs="Times New Roman"/>
          <w:sz w:val="20"/>
          <w:szCs w:val="20"/>
        </w:rPr>
        <w:t xml:space="preserve">  </w:t>
      </w:r>
      <w:r w:rsidR="005B57F5" w:rsidRPr="008C6464">
        <w:rPr>
          <w:rFonts w:ascii="Times New Roman" w:hAnsi="Times New Roman" w:cs="Times New Roman"/>
          <w:sz w:val="20"/>
          <w:szCs w:val="20"/>
        </w:rPr>
        <w:t>Jeżeli</w:t>
      </w:r>
      <w:r w:rsidR="005B57F5">
        <w:rPr>
          <w:rFonts w:ascii="Times New Roman" w:hAnsi="Times New Roman" w:cs="Times New Roman"/>
          <w:sz w:val="20"/>
          <w:szCs w:val="20"/>
        </w:rPr>
        <w:t xml:space="preserve"> zapasy będą</w:t>
      </w:r>
      <w:r w:rsidRPr="008C6464">
        <w:rPr>
          <w:rFonts w:ascii="Times New Roman" w:hAnsi="Times New Roman" w:cs="Times New Roman"/>
          <w:sz w:val="20"/>
          <w:szCs w:val="20"/>
        </w:rPr>
        <w:t xml:space="preserve"> odnawiane z</w:t>
      </w:r>
      <w:r w:rsidR="005B57F5">
        <w:rPr>
          <w:rFonts w:ascii="Times New Roman" w:hAnsi="Times New Roman" w:cs="Times New Roman"/>
          <w:sz w:val="20"/>
          <w:szCs w:val="20"/>
        </w:rPr>
        <w:t>byt rzadko,  rnoże sie to wiązać</w:t>
      </w:r>
      <w:r w:rsidRPr="008C6464">
        <w:rPr>
          <w:rFonts w:ascii="Times New Roman" w:hAnsi="Times New Roman" w:cs="Times New Roman"/>
          <w:sz w:val="20"/>
          <w:szCs w:val="20"/>
        </w:rPr>
        <w:t xml:space="preserve"> ze zrealizowaniem mniejszej </w:t>
      </w:r>
      <w:r w:rsidR="005B57F5" w:rsidRPr="008C6464">
        <w:rPr>
          <w:rFonts w:ascii="Times New Roman" w:hAnsi="Times New Roman" w:cs="Times New Roman"/>
          <w:sz w:val="20"/>
          <w:szCs w:val="20"/>
        </w:rPr>
        <w:t>sprzedaży</w:t>
      </w:r>
      <w:r w:rsidRPr="008C6464">
        <w:rPr>
          <w:rFonts w:ascii="Times New Roman" w:hAnsi="Times New Roman" w:cs="Times New Roman"/>
          <w:sz w:val="20"/>
          <w:szCs w:val="20"/>
        </w:rPr>
        <w:t xml:space="preserve"> w danym punkcie, </w:t>
      </w:r>
      <w:r w:rsidR="005B57F5" w:rsidRPr="008C6464">
        <w:rPr>
          <w:rFonts w:ascii="Times New Roman" w:hAnsi="Times New Roman" w:cs="Times New Roman"/>
          <w:sz w:val="20"/>
          <w:szCs w:val="20"/>
        </w:rPr>
        <w:t>niż</w:t>
      </w:r>
      <w:r w:rsidRPr="008C6464">
        <w:rPr>
          <w:rFonts w:ascii="Times New Roman" w:hAnsi="Times New Roman" w:cs="Times New Roman"/>
          <w:sz w:val="20"/>
          <w:szCs w:val="20"/>
        </w:rPr>
        <w:t xml:space="preserve"> jest to </w:t>
      </w:r>
      <w:r w:rsidR="005B57F5" w:rsidRPr="008C6464">
        <w:rPr>
          <w:rFonts w:ascii="Times New Roman" w:hAnsi="Times New Roman" w:cs="Times New Roman"/>
          <w:sz w:val="20"/>
          <w:szCs w:val="20"/>
        </w:rPr>
        <w:t>możliwe</w:t>
      </w:r>
      <w:r w:rsidRPr="008C6464">
        <w:rPr>
          <w:rFonts w:ascii="Times New Roman" w:hAnsi="Times New Roman" w:cs="Times New Roman"/>
          <w:sz w:val="20"/>
          <w:szCs w:val="20"/>
        </w:rPr>
        <w:t xml:space="preserve"> przy </w:t>
      </w:r>
      <w:r w:rsidR="005B57F5" w:rsidRPr="008C6464">
        <w:rPr>
          <w:rFonts w:ascii="Times New Roman" w:hAnsi="Times New Roman" w:cs="Times New Roman"/>
          <w:sz w:val="20"/>
          <w:szCs w:val="20"/>
        </w:rPr>
        <w:t>stałym</w:t>
      </w:r>
      <w:r w:rsidRPr="008C6464">
        <w:rPr>
          <w:rFonts w:ascii="Times New Roman" w:hAnsi="Times New Roman" w:cs="Times New Roman"/>
          <w:sz w:val="20"/>
          <w:szCs w:val="20"/>
        </w:rPr>
        <w:t xml:space="preserve"> zaopatrzeniu.</w:t>
      </w:r>
      <w:r w:rsidR="005B57F5">
        <w:rPr>
          <w:rFonts w:ascii="Times New Roman" w:hAnsi="Times New Roman" w:cs="Times New Roman"/>
          <w:sz w:val="20"/>
          <w:szCs w:val="20"/>
        </w:rPr>
        <w:t xml:space="preserve"> </w:t>
      </w:r>
      <w:r w:rsidRPr="005B57F5">
        <w:rPr>
          <w:rFonts w:ascii="Times New Roman" w:hAnsi="Times New Roman" w:cs="Times New Roman"/>
          <w:sz w:val="20"/>
          <w:szCs w:val="20"/>
          <w:u w:val="single"/>
        </w:rPr>
        <w:t>Rotacja  w  dniach</w:t>
      </w:r>
      <w:r w:rsidRPr="008C6464">
        <w:rPr>
          <w:rFonts w:ascii="Times New Roman" w:hAnsi="Times New Roman" w:cs="Times New Roman"/>
          <w:sz w:val="20"/>
          <w:szCs w:val="20"/>
        </w:rPr>
        <w:t xml:space="preserve"> wskazuje,  na ile  dni </w:t>
      </w:r>
      <w:r w:rsidR="005B57F5" w:rsidRPr="008C6464">
        <w:rPr>
          <w:rFonts w:ascii="Times New Roman" w:hAnsi="Times New Roman" w:cs="Times New Roman"/>
          <w:sz w:val="20"/>
          <w:szCs w:val="20"/>
        </w:rPr>
        <w:t>sprzedaży</w:t>
      </w:r>
      <w:r w:rsidRPr="008C6464">
        <w:rPr>
          <w:rFonts w:ascii="Times New Roman" w:hAnsi="Times New Roman" w:cs="Times New Roman"/>
          <w:sz w:val="20"/>
          <w:szCs w:val="20"/>
        </w:rPr>
        <w:t xml:space="preserve">  wystarczy   </w:t>
      </w:r>
      <w:r w:rsidR="005B57F5" w:rsidRPr="008C6464">
        <w:rPr>
          <w:rFonts w:ascii="Times New Roman" w:hAnsi="Times New Roman" w:cs="Times New Roman"/>
          <w:sz w:val="20"/>
          <w:szCs w:val="20"/>
        </w:rPr>
        <w:t>średni</w:t>
      </w:r>
      <w:r w:rsidRPr="008C6464">
        <w:rPr>
          <w:rFonts w:ascii="Times New Roman" w:hAnsi="Times New Roman" w:cs="Times New Roman"/>
          <w:sz w:val="20"/>
          <w:szCs w:val="20"/>
        </w:rPr>
        <w:t xml:space="preserve">  zapas dane go   towaru   w   badanym   punkcie    </w:t>
      </w:r>
      <w:r w:rsidR="005B57F5" w:rsidRPr="008C6464">
        <w:rPr>
          <w:rFonts w:ascii="Times New Roman" w:hAnsi="Times New Roman" w:cs="Times New Roman"/>
          <w:sz w:val="20"/>
          <w:szCs w:val="20"/>
        </w:rPr>
        <w:t>sprzedaży</w:t>
      </w:r>
      <w:r w:rsidRPr="008C6464">
        <w:rPr>
          <w:rFonts w:ascii="Times New Roman" w:hAnsi="Times New Roman" w:cs="Times New Roman"/>
          <w:sz w:val="20"/>
          <w:szCs w:val="20"/>
        </w:rPr>
        <w:t xml:space="preserve">.    Im   lepiej   oferta   jest   dostosowana    do </w:t>
      </w:r>
      <w:r w:rsidR="005B57F5" w:rsidRPr="008C6464">
        <w:rPr>
          <w:rFonts w:ascii="Times New Roman" w:hAnsi="Times New Roman" w:cs="Times New Roman"/>
          <w:sz w:val="20"/>
          <w:szCs w:val="20"/>
        </w:rPr>
        <w:t>oczekiwań</w:t>
      </w:r>
      <w:r w:rsidRPr="008C6464">
        <w:rPr>
          <w:rFonts w:ascii="Times New Roman" w:hAnsi="Times New Roman" w:cs="Times New Roman"/>
          <w:sz w:val="20"/>
          <w:szCs w:val="20"/>
        </w:rPr>
        <w:t xml:space="preserve">  </w:t>
      </w:r>
      <w:r w:rsidR="005B57F5" w:rsidRPr="008C6464">
        <w:rPr>
          <w:rFonts w:ascii="Times New Roman" w:hAnsi="Times New Roman" w:cs="Times New Roman"/>
          <w:sz w:val="20"/>
          <w:szCs w:val="20"/>
        </w:rPr>
        <w:t>klientów</w:t>
      </w:r>
      <w:r w:rsidRPr="008C6464">
        <w:rPr>
          <w:rFonts w:ascii="Times New Roman" w:hAnsi="Times New Roman" w:cs="Times New Roman"/>
          <w:sz w:val="20"/>
          <w:szCs w:val="20"/>
        </w:rPr>
        <w:t xml:space="preserve">,  tym </w:t>
      </w:r>
      <w:r w:rsidR="005B57F5" w:rsidRPr="008C6464">
        <w:rPr>
          <w:rFonts w:ascii="Times New Roman" w:hAnsi="Times New Roman" w:cs="Times New Roman"/>
          <w:sz w:val="20"/>
          <w:szCs w:val="20"/>
        </w:rPr>
        <w:t>wskaźnik</w:t>
      </w:r>
      <w:r w:rsidRPr="008C6464">
        <w:rPr>
          <w:rFonts w:ascii="Times New Roman" w:hAnsi="Times New Roman" w:cs="Times New Roman"/>
          <w:sz w:val="20"/>
          <w:szCs w:val="20"/>
        </w:rPr>
        <w:t xml:space="preserve">  rotacji  w razach</w:t>
      </w:r>
      <w:r w:rsidR="005B57F5">
        <w:rPr>
          <w:rFonts w:ascii="Times New Roman" w:hAnsi="Times New Roman" w:cs="Times New Roman"/>
          <w:sz w:val="20"/>
          <w:szCs w:val="20"/>
        </w:rPr>
        <w:t xml:space="preserve"> jest   większy,  a wskaź</w:t>
      </w:r>
      <w:r w:rsidRPr="008C6464">
        <w:rPr>
          <w:rFonts w:ascii="Times New Roman" w:hAnsi="Times New Roman" w:cs="Times New Roman"/>
          <w:sz w:val="20"/>
          <w:szCs w:val="20"/>
        </w:rPr>
        <w:t>nik  rotacji  w dniach</w:t>
      </w:r>
      <w:r w:rsidR="005B57F5">
        <w:rPr>
          <w:rFonts w:ascii="Times New Roman" w:hAnsi="Times New Roman" w:cs="Times New Roman"/>
          <w:sz w:val="20"/>
          <w:szCs w:val="20"/>
        </w:rPr>
        <w:t xml:space="preserve">  mniejszy</w:t>
      </w:r>
      <w:r w:rsidRPr="008C6464">
        <w:rPr>
          <w:rFonts w:ascii="Times New Roman" w:hAnsi="Times New Roman" w:cs="Times New Roman"/>
          <w:sz w:val="20"/>
          <w:szCs w:val="20"/>
        </w:rPr>
        <w:t>.</w:t>
      </w:r>
    </w:p>
    <w:p w:rsidR="008C6464" w:rsidRPr="008C6464" w:rsidRDefault="008C6464" w:rsidP="005A05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57F5">
        <w:rPr>
          <w:rFonts w:ascii="Times New Roman" w:hAnsi="Times New Roman" w:cs="Times New Roman"/>
          <w:b/>
          <w:sz w:val="20"/>
          <w:szCs w:val="20"/>
        </w:rPr>
        <w:t xml:space="preserve">36. </w:t>
      </w:r>
      <w:r w:rsidR="005B57F5">
        <w:rPr>
          <w:rFonts w:ascii="Times New Roman" w:hAnsi="Times New Roman" w:cs="Times New Roman"/>
          <w:b/>
          <w:sz w:val="20"/>
          <w:szCs w:val="20"/>
        </w:rPr>
        <w:t>Metody  badań</w:t>
      </w:r>
      <w:r w:rsidRPr="008C64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57F5" w:rsidRPr="008C6464">
        <w:rPr>
          <w:rFonts w:ascii="Times New Roman" w:hAnsi="Times New Roman" w:cs="Times New Roman"/>
          <w:b/>
          <w:sz w:val="20"/>
          <w:szCs w:val="20"/>
        </w:rPr>
        <w:t>intensywności</w:t>
      </w:r>
      <w:r w:rsidR="005B57F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C6464">
        <w:rPr>
          <w:rFonts w:ascii="Times New Roman" w:hAnsi="Times New Roman" w:cs="Times New Roman"/>
          <w:b/>
          <w:sz w:val="20"/>
          <w:szCs w:val="20"/>
        </w:rPr>
        <w:t>reklamy</w:t>
      </w:r>
      <w:r w:rsidRPr="008C6464">
        <w:rPr>
          <w:rFonts w:ascii="Times New Roman" w:hAnsi="Times New Roman" w:cs="Times New Roman"/>
          <w:sz w:val="20"/>
          <w:szCs w:val="20"/>
        </w:rPr>
        <w:t>: zasięg, częstotliwość, GRP, słuchalność, czytelnictwo.</w:t>
      </w:r>
    </w:p>
    <w:p w:rsidR="008C6464" w:rsidRPr="008C6464" w:rsidRDefault="008C6464" w:rsidP="005A05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57F5">
        <w:rPr>
          <w:rFonts w:ascii="Times New Roman" w:hAnsi="Times New Roman" w:cs="Times New Roman"/>
          <w:b/>
          <w:sz w:val="20"/>
          <w:szCs w:val="20"/>
        </w:rPr>
        <w:t xml:space="preserve">37. </w:t>
      </w:r>
      <w:r w:rsidR="005B57F5" w:rsidRPr="005B57F5">
        <w:rPr>
          <w:rFonts w:ascii="Times New Roman" w:hAnsi="Times New Roman" w:cs="Times New Roman"/>
          <w:b/>
          <w:sz w:val="20"/>
          <w:szCs w:val="20"/>
        </w:rPr>
        <w:t>Zasięg</w:t>
      </w:r>
      <w:r w:rsidRPr="008C64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C6464">
        <w:rPr>
          <w:rFonts w:ascii="Times New Roman" w:hAnsi="Times New Roman" w:cs="Times New Roman"/>
          <w:sz w:val="20"/>
          <w:szCs w:val="20"/>
        </w:rPr>
        <w:t xml:space="preserve"> jest  to liczba  (procent)  </w:t>
      </w:r>
      <w:r w:rsidR="005B57F5" w:rsidRPr="008C6464">
        <w:rPr>
          <w:rFonts w:ascii="Times New Roman" w:hAnsi="Times New Roman" w:cs="Times New Roman"/>
          <w:sz w:val="20"/>
          <w:szCs w:val="20"/>
        </w:rPr>
        <w:t>osób</w:t>
      </w:r>
      <w:r w:rsidRPr="008C6464">
        <w:rPr>
          <w:rFonts w:ascii="Times New Roman" w:hAnsi="Times New Roman" w:cs="Times New Roman"/>
          <w:sz w:val="20"/>
          <w:szCs w:val="20"/>
        </w:rPr>
        <w:t xml:space="preserve">,  </w:t>
      </w:r>
      <w:r w:rsidR="005B57F5" w:rsidRPr="008C6464">
        <w:rPr>
          <w:rFonts w:ascii="Times New Roman" w:hAnsi="Times New Roman" w:cs="Times New Roman"/>
          <w:sz w:val="20"/>
          <w:szCs w:val="20"/>
        </w:rPr>
        <w:t>które</w:t>
      </w:r>
      <w:r w:rsidRPr="008C6464">
        <w:rPr>
          <w:rFonts w:ascii="Times New Roman" w:hAnsi="Times New Roman" w:cs="Times New Roman"/>
          <w:sz w:val="20"/>
          <w:szCs w:val="20"/>
        </w:rPr>
        <w:t xml:space="preserve">  </w:t>
      </w:r>
      <w:r w:rsidR="005B57F5" w:rsidRPr="008C6464">
        <w:rPr>
          <w:rFonts w:ascii="Times New Roman" w:hAnsi="Times New Roman" w:cs="Times New Roman"/>
          <w:sz w:val="20"/>
          <w:szCs w:val="20"/>
        </w:rPr>
        <w:t>miały</w:t>
      </w:r>
      <w:r w:rsidRPr="008C6464">
        <w:rPr>
          <w:rFonts w:ascii="Times New Roman" w:hAnsi="Times New Roman" w:cs="Times New Roman"/>
          <w:sz w:val="20"/>
          <w:szCs w:val="20"/>
        </w:rPr>
        <w:t xml:space="preserve">  co najmniej  je</w:t>
      </w:r>
      <w:r w:rsidR="005B57F5">
        <w:rPr>
          <w:rFonts w:ascii="Times New Roman" w:hAnsi="Times New Roman" w:cs="Times New Roman"/>
          <w:sz w:val="20"/>
          <w:szCs w:val="20"/>
        </w:rPr>
        <w:t>den  kontakt  z badana reklama.</w:t>
      </w:r>
      <w:r w:rsidRPr="008C6464">
        <w:rPr>
          <w:rFonts w:ascii="Times New Roman" w:hAnsi="Times New Roman" w:cs="Times New Roman"/>
          <w:sz w:val="20"/>
          <w:szCs w:val="20"/>
        </w:rPr>
        <w:t xml:space="preserve"> W praktyce  tak  zdefiniowany   </w:t>
      </w:r>
      <w:r w:rsidR="005B57F5" w:rsidRPr="008C6464">
        <w:rPr>
          <w:rFonts w:ascii="Times New Roman" w:hAnsi="Times New Roman" w:cs="Times New Roman"/>
          <w:sz w:val="20"/>
          <w:szCs w:val="20"/>
        </w:rPr>
        <w:t>zasięg</w:t>
      </w:r>
      <w:r w:rsidRPr="008C6464">
        <w:rPr>
          <w:rFonts w:ascii="Times New Roman" w:hAnsi="Times New Roman" w:cs="Times New Roman"/>
          <w:sz w:val="20"/>
          <w:szCs w:val="20"/>
        </w:rPr>
        <w:t xml:space="preserve">  </w:t>
      </w:r>
      <w:r w:rsidR="005B57F5" w:rsidRPr="008C6464">
        <w:rPr>
          <w:rFonts w:ascii="Times New Roman" w:hAnsi="Times New Roman" w:cs="Times New Roman"/>
          <w:sz w:val="20"/>
          <w:szCs w:val="20"/>
        </w:rPr>
        <w:t>określa</w:t>
      </w:r>
      <w:r w:rsidRPr="008C6464">
        <w:rPr>
          <w:rFonts w:ascii="Times New Roman" w:hAnsi="Times New Roman" w:cs="Times New Roman"/>
          <w:sz w:val="20"/>
          <w:szCs w:val="20"/>
        </w:rPr>
        <w:t xml:space="preserve">  sie mianem  </w:t>
      </w:r>
      <w:r w:rsidR="005B57F5" w:rsidRPr="008C6464">
        <w:rPr>
          <w:rFonts w:ascii="Times New Roman" w:hAnsi="Times New Roman" w:cs="Times New Roman"/>
          <w:sz w:val="20"/>
          <w:szCs w:val="20"/>
        </w:rPr>
        <w:t>zasięgu</w:t>
      </w:r>
      <w:r w:rsidRPr="008C6464">
        <w:rPr>
          <w:rFonts w:ascii="Times New Roman" w:hAnsi="Times New Roman" w:cs="Times New Roman"/>
          <w:sz w:val="20"/>
          <w:szCs w:val="20"/>
        </w:rPr>
        <w:t xml:space="preserve">  netto  lub </w:t>
      </w:r>
      <w:r w:rsidR="005B57F5" w:rsidRPr="008C6464">
        <w:rPr>
          <w:rFonts w:ascii="Times New Roman" w:hAnsi="Times New Roman" w:cs="Times New Roman"/>
          <w:sz w:val="20"/>
          <w:szCs w:val="20"/>
        </w:rPr>
        <w:t>zasięgu</w:t>
      </w:r>
      <w:r w:rsidRPr="008C6464">
        <w:rPr>
          <w:rFonts w:ascii="Times New Roman" w:hAnsi="Times New Roman" w:cs="Times New Roman"/>
          <w:sz w:val="20"/>
          <w:szCs w:val="20"/>
        </w:rPr>
        <w:t xml:space="preserve">. </w:t>
      </w:r>
      <w:r w:rsidR="005B57F5" w:rsidRPr="008C6464">
        <w:rPr>
          <w:rFonts w:ascii="Times New Roman" w:hAnsi="Times New Roman" w:cs="Times New Roman"/>
          <w:sz w:val="20"/>
          <w:szCs w:val="20"/>
        </w:rPr>
        <w:t>Zasięg</w:t>
      </w:r>
      <w:r w:rsidRPr="008C6464">
        <w:rPr>
          <w:rFonts w:ascii="Times New Roman" w:hAnsi="Times New Roman" w:cs="Times New Roman"/>
          <w:sz w:val="20"/>
          <w:szCs w:val="20"/>
        </w:rPr>
        <w:t xml:space="preserve">  jest  </w:t>
      </w:r>
      <w:r w:rsidR="005B57F5" w:rsidRPr="008C6464">
        <w:rPr>
          <w:rFonts w:ascii="Times New Roman" w:hAnsi="Times New Roman" w:cs="Times New Roman"/>
          <w:sz w:val="20"/>
          <w:szCs w:val="20"/>
        </w:rPr>
        <w:t>wskaźnikiem</w:t>
      </w:r>
      <w:r w:rsidRPr="008C6464">
        <w:rPr>
          <w:rFonts w:ascii="Times New Roman" w:hAnsi="Times New Roman" w:cs="Times New Roman"/>
          <w:sz w:val="20"/>
          <w:szCs w:val="20"/>
        </w:rPr>
        <w:t xml:space="preserve"> netto  - osoby,  kt6re  </w:t>
      </w:r>
      <w:r w:rsidR="005B57F5" w:rsidRPr="008C6464">
        <w:rPr>
          <w:rFonts w:ascii="Times New Roman" w:hAnsi="Times New Roman" w:cs="Times New Roman"/>
          <w:sz w:val="20"/>
          <w:szCs w:val="20"/>
        </w:rPr>
        <w:t>miały</w:t>
      </w:r>
      <w:r w:rsidRPr="008C6464">
        <w:rPr>
          <w:rFonts w:ascii="Times New Roman" w:hAnsi="Times New Roman" w:cs="Times New Roman"/>
          <w:sz w:val="20"/>
          <w:szCs w:val="20"/>
        </w:rPr>
        <w:t xml:space="preserve">  kontak</w:t>
      </w:r>
      <w:r w:rsidR="005B57F5">
        <w:rPr>
          <w:rFonts w:ascii="Times New Roman" w:hAnsi="Times New Roman" w:cs="Times New Roman"/>
          <w:sz w:val="20"/>
          <w:szCs w:val="20"/>
        </w:rPr>
        <w:t>t  z reklama  wielokrotnie,   są</w:t>
      </w:r>
      <w:r w:rsidRPr="008C6464">
        <w:rPr>
          <w:rFonts w:ascii="Times New Roman" w:hAnsi="Times New Roman" w:cs="Times New Roman"/>
          <w:sz w:val="20"/>
          <w:szCs w:val="20"/>
        </w:rPr>
        <w:t xml:space="preserve"> przy  obliczaniu   </w:t>
      </w:r>
      <w:r w:rsidR="005B57F5" w:rsidRPr="008C6464">
        <w:rPr>
          <w:rFonts w:ascii="Times New Roman" w:hAnsi="Times New Roman" w:cs="Times New Roman"/>
          <w:sz w:val="20"/>
          <w:szCs w:val="20"/>
        </w:rPr>
        <w:t>zasięgu</w:t>
      </w:r>
      <w:r w:rsidRPr="008C6464">
        <w:rPr>
          <w:rFonts w:ascii="Times New Roman" w:hAnsi="Times New Roman" w:cs="Times New Roman"/>
          <w:sz w:val="20"/>
          <w:szCs w:val="20"/>
        </w:rPr>
        <w:t xml:space="preserve">  brane pod </w:t>
      </w:r>
      <w:r w:rsidR="005B57F5" w:rsidRPr="008C6464">
        <w:rPr>
          <w:rFonts w:ascii="Times New Roman" w:hAnsi="Times New Roman" w:cs="Times New Roman"/>
          <w:sz w:val="20"/>
          <w:szCs w:val="20"/>
        </w:rPr>
        <w:t>uwagę</w:t>
      </w:r>
      <w:r w:rsidRPr="008C6464">
        <w:rPr>
          <w:rFonts w:ascii="Times New Roman" w:hAnsi="Times New Roman" w:cs="Times New Roman"/>
          <w:sz w:val="20"/>
          <w:szCs w:val="20"/>
        </w:rPr>
        <w:t xml:space="preserve">  1 raz. Maksymalna  </w:t>
      </w:r>
      <w:r w:rsidR="005B57F5" w:rsidRPr="008C6464">
        <w:rPr>
          <w:rFonts w:ascii="Times New Roman" w:hAnsi="Times New Roman" w:cs="Times New Roman"/>
          <w:sz w:val="20"/>
          <w:szCs w:val="20"/>
        </w:rPr>
        <w:t>wartość</w:t>
      </w:r>
      <w:r w:rsidRPr="008C6464">
        <w:rPr>
          <w:rFonts w:ascii="Times New Roman" w:hAnsi="Times New Roman" w:cs="Times New Roman"/>
          <w:sz w:val="20"/>
          <w:szCs w:val="20"/>
        </w:rPr>
        <w:t xml:space="preserve">  </w:t>
      </w:r>
      <w:r w:rsidR="005B57F5" w:rsidRPr="008C6464">
        <w:rPr>
          <w:rFonts w:ascii="Times New Roman" w:hAnsi="Times New Roman" w:cs="Times New Roman"/>
          <w:sz w:val="20"/>
          <w:szCs w:val="20"/>
        </w:rPr>
        <w:t>zasięgu</w:t>
      </w:r>
      <w:r w:rsidRPr="008C6464">
        <w:rPr>
          <w:rFonts w:ascii="Times New Roman" w:hAnsi="Times New Roman" w:cs="Times New Roman"/>
          <w:sz w:val="20"/>
          <w:szCs w:val="20"/>
        </w:rPr>
        <w:t xml:space="preserve">  wynosi  100%, co oznacza,  ze wszystkie  osoby z populacji  lub segmentu  docelowego  </w:t>
      </w:r>
      <w:r w:rsidR="005B57F5" w:rsidRPr="008C6464">
        <w:rPr>
          <w:rFonts w:ascii="Times New Roman" w:hAnsi="Times New Roman" w:cs="Times New Roman"/>
          <w:sz w:val="20"/>
          <w:szCs w:val="20"/>
        </w:rPr>
        <w:t>miały</w:t>
      </w:r>
      <w:r w:rsidRPr="008C6464">
        <w:rPr>
          <w:rFonts w:ascii="Times New Roman" w:hAnsi="Times New Roman" w:cs="Times New Roman"/>
          <w:sz w:val="20"/>
          <w:szCs w:val="20"/>
        </w:rPr>
        <w:t xml:space="preserve"> kontakt  z analizowana  reklama.</w:t>
      </w:r>
    </w:p>
    <w:p w:rsidR="008C6464" w:rsidRPr="008C6464" w:rsidRDefault="008C6464" w:rsidP="005A05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57F5">
        <w:rPr>
          <w:rFonts w:ascii="Times New Roman" w:hAnsi="Times New Roman" w:cs="Times New Roman"/>
          <w:b/>
          <w:sz w:val="20"/>
          <w:szCs w:val="20"/>
        </w:rPr>
        <w:t xml:space="preserve">38. </w:t>
      </w:r>
      <w:r w:rsidR="005B57F5">
        <w:rPr>
          <w:rFonts w:ascii="Times New Roman" w:hAnsi="Times New Roman" w:cs="Times New Roman"/>
          <w:b/>
          <w:sz w:val="20"/>
          <w:szCs w:val="20"/>
        </w:rPr>
        <w:t>C</w:t>
      </w:r>
      <w:r w:rsidRPr="005B57F5">
        <w:rPr>
          <w:rFonts w:ascii="Times New Roman" w:hAnsi="Times New Roman" w:cs="Times New Roman"/>
          <w:b/>
          <w:sz w:val="20"/>
          <w:szCs w:val="20"/>
        </w:rPr>
        <w:t>zęstotliwość</w:t>
      </w:r>
      <w:r w:rsidRPr="008C6464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8C6464">
        <w:rPr>
          <w:rFonts w:ascii="Times New Roman" w:hAnsi="Times New Roman" w:cs="Times New Roman"/>
          <w:sz w:val="20"/>
          <w:szCs w:val="20"/>
        </w:rPr>
        <w:t xml:space="preserve">jest średnią liczbą kontaktów z reklamą wśród osób, które widziały reklamę co najmniej raz. Skrót częstotliwości dla mediów wizualnych(OTS), dla radia(OTH). Częstotliwość=(GRP)/(Zasięg)  </w:t>
      </w:r>
    </w:p>
    <w:p w:rsidR="008C6464" w:rsidRPr="008C6464" w:rsidRDefault="008C6464" w:rsidP="005A05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57F5">
        <w:rPr>
          <w:rFonts w:ascii="Times New Roman" w:hAnsi="Times New Roman" w:cs="Times New Roman"/>
          <w:b/>
          <w:sz w:val="20"/>
          <w:szCs w:val="20"/>
        </w:rPr>
        <w:t>39. GRP-</w:t>
      </w:r>
      <w:r w:rsidRPr="008C6464">
        <w:rPr>
          <w:rFonts w:ascii="Times New Roman" w:hAnsi="Times New Roman" w:cs="Times New Roman"/>
          <w:sz w:val="20"/>
          <w:szCs w:val="20"/>
        </w:rPr>
        <w:t xml:space="preserve"> wskaźnik intensywności reklamy-suma całej widowni każdej emisji danej reklamy w badanym okresie. Oblicza się jako iloczyn zasięgu i częstotliwości. Jest najbardziej syntetyczną miarą kampanii reklamowej i odzwierciedla jej natężenie. Jest miernikiem brutto, nie uwzględnia duplikacji.</w:t>
      </w:r>
    </w:p>
    <w:p w:rsidR="008C6464" w:rsidRPr="008C6464" w:rsidRDefault="008C6464" w:rsidP="005A05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57F5">
        <w:rPr>
          <w:rFonts w:ascii="Times New Roman" w:hAnsi="Times New Roman" w:cs="Times New Roman"/>
          <w:b/>
          <w:sz w:val="20"/>
          <w:szCs w:val="20"/>
        </w:rPr>
        <w:t>40. AMR -</w:t>
      </w:r>
      <w:r w:rsidRPr="008C6464">
        <w:rPr>
          <w:rFonts w:ascii="Times New Roman" w:hAnsi="Times New Roman" w:cs="Times New Roman"/>
          <w:sz w:val="20"/>
          <w:szCs w:val="20"/>
        </w:rPr>
        <w:t xml:space="preserve"> Average Minute Rating- średnia oglądalność minutowa, wskaźnik opisujący średnią wielkość widowni oglądającej konkretną audycję lub program telewizyjny w  dowolnie określonym odcinku czasu. Widownia ta wyrażona jest w tys. osób. Wskaźnik może odnosić się do całej populacji lub do określonej grupy celowej</w:t>
      </w:r>
    </w:p>
    <w:p w:rsidR="008C6464" w:rsidRPr="008C6464" w:rsidRDefault="008C6464" w:rsidP="005A05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57F5">
        <w:rPr>
          <w:rFonts w:ascii="Times New Roman" w:hAnsi="Times New Roman" w:cs="Times New Roman"/>
          <w:b/>
          <w:sz w:val="20"/>
          <w:szCs w:val="20"/>
        </w:rPr>
        <w:t>41.Słuchalność</w:t>
      </w:r>
      <w:r w:rsidRPr="008C6464">
        <w:rPr>
          <w:rFonts w:ascii="Times New Roman" w:hAnsi="Times New Roman" w:cs="Times New Roman"/>
          <w:sz w:val="20"/>
          <w:szCs w:val="20"/>
        </w:rPr>
        <w:t>- bada się ją w odniesieniu do reklamy radiowej w poszczególnych stacjach w różnych godzinach, aby móc stwierdzić, ile osób usłyszało reklamę wyemitowaną w danym momencie.</w:t>
      </w:r>
      <w:r w:rsidRPr="008C6464">
        <w:rPr>
          <w:rFonts w:ascii="Times New Roman" w:hAnsi="Times New Roman" w:cs="Times New Roman"/>
          <w:sz w:val="20"/>
          <w:szCs w:val="20"/>
        </w:rPr>
        <w:br/>
        <w:t>Można wyróżnić:</w:t>
      </w:r>
      <w:r w:rsidRPr="008C6464">
        <w:rPr>
          <w:rFonts w:ascii="Times New Roman" w:hAnsi="Times New Roman" w:cs="Times New Roman"/>
          <w:sz w:val="20"/>
          <w:szCs w:val="20"/>
        </w:rPr>
        <w:br/>
        <w:t>- słuchalność dzienną radia- % osób grupy docelowej, które określonego dnia słuchały danej stacji radiowej co najmniej 15 min;</w:t>
      </w:r>
      <w:r w:rsidRPr="008C6464">
        <w:rPr>
          <w:rFonts w:ascii="Times New Roman" w:hAnsi="Times New Roman" w:cs="Times New Roman"/>
          <w:sz w:val="20"/>
          <w:szCs w:val="20"/>
        </w:rPr>
        <w:br/>
        <w:t>- słuchalność kwadransową- % osób grupy docelowej, które określonego dnia słuchały danej stacji radiowej w danym kwadransie.</w:t>
      </w:r>
      <w:r w:rsidRPr="008C6464">
        <w:rPr>
          <w:rFonts w:ascii="Times New Roman" w:hAnsi="Times New Roman" w:cs="Times New Roman"/>
          <w:sz w:val="20"/>
          <w:szCs w:val="20"/>
        </w:rPr>
        <w:br/>
        <w:t>Dla badań intensywności kampanii reklamowych istotniejsza jest znajomość słuchalności kwadransowej, gdyż umożliwia ona obliczenie zasięgu i GRP. Znajomość słuchalności radia odgrywa dużą rolę przy wyborze stacji radiowej, w której ma być emitowana reklama.</w:t>
      </w:r>
    </w:p>
    <w:p w:rsidR="005B57F5" w:rsidRDefault="008C6464" w:rsidP="005A059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57F5">
        <w:rPr>
          <w:rFonts w:ascii="Times New Roman" w:hAnsi="Times New Roman" w:cs="Times New Roman"/>
          <w:b/>
          <w:sz w:val="20"/>
          <w:szCs w:val="20"/>
        </w:rPr>
        <w:t xml:space="preserve">42. Podczas badania czytelnictwa </w:t>
      </w:r>
      <w:r w:rsidR="005B57F5" w:rsidRPr="005B57F5">
        <w:rPr>
          <w:rFonts w:ascii="Times New Roman" w:hAnsi="Times New Roman" w:cs="Times New Roman"/>
          <w:b/>
          <w:sz w:val="20"/>
          <w:szCs w:val="20"/>
        </w:rPr>
        <w:t>najczęściej</w:t>
      </w:r>
      <w:r w:rsidRPr="005B57F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57F5" w:rsidRPr="005B57F5">
        <w:rPr>
          <w:rFonts w:ascii="Times New Roman" w:hAnsi="Times New Roman" w:cs="Times New Roman"/>
          <w:b/>
          <w:sz w:val="20"/>
          <w:szCs w:val="20"/>
        </w:rPr>
        <w:t>określa</w:t>
      </w:r>
      <w:r w:rsidRPr="005B57F5">
        <w:rPr>
          <w:rFonts w:ascii="Times New Roman" w:hAnsi="Times New Roman" w:cs="Times New Roman"/>
          <w:b/>
          <w:sz w:val="20"/>
          <w:szCs w:val="20"/>
        </w:rPr>
        <w:t xml:space="preserve"> sie:</w:t>
      </w:r>
    </w:p>
    <w:p w:rsidR="008C6464" w:rsidRPr="005B57F5" w:rsidRDefault="008C6464" w:rsidP="005A059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C6464">
        <w:rPr>
          <w:rFonts w:ascii="Times New Roman" w:hAnsi="Times New Roman" w:cs="Times New Roman"/>
          <w:sz w:val="20"/>
          <w:szCs w:val="20"/>
        </w:rPr>
        <w:t xml:space="preserve">1)  COW - czytelnictwo ostatniego wydania - odsetek os6b, kt6re </w:t>
      </w:r>
      <w:r w:rsidR="005B57F5" w:rsidRPr="008C6464">
        <w:rPr>
          <w:rFonts w:ascii="Times New Roman" w:hAnsi="Times New Roman" w:cs="Times New Roman"/>
          <w:sz w:val="20"/>
          <w:szCs w:val="20"/>
        </w:rPr>
        <w:t>czytały</w:t>
      </w:r>
      <w:r w:rsidRPr="008C6464">
        <w:rPr>
          <w:rFonts w:ascii="Times New Roman" w:hAnsi="Times New Roman" w:cs="Times New Roman"/>
          <w:sz w:val="20"/>
          <w:szCs w:val="20"/>
        </w:rPr>
        <w:t xml:space="preserve"> lub </w:t>
      </w:r>
      <w:r w:rsidR="005B57F5" w:rsidRPr="008C6464">
        <w:rPr>
          <w:rFonts w:ascii="Times New Roman" w:hAnsi="Times New Roman" w:cs="Times New Roman"/>
          <w:sz w:val="20"/>
          <w:szCs w:val="20"/>
        </w:rPr>
        <w:t>przeglądały</w:t>
      </w:r>
      <w:r w:rsidRPr="008C6464">
        <w:rPr>
          <w:rFonts w:ascii="Times New Roman" w:hAnsi="Times New Roman" w:cs="Times New Roman"/>
          <w:sz w:val="20"/>
          <w:szCs w:val="20"/>
        </w:rPr>
        <w:t xml:space="preserve"> ostatni numer danego pisma (w okresie </w:t>
      </w:r>
      <w:r w:rsidR="005B57F5">
        <w:rPr>
          <w:rFonts w:ascii="Times New Roman" w:hAnsi="Times New Roman" w:cs="Times New Roman"/>
          <w:sz w:val="20"/>
          <w:szCs w:val="20"/>
        </w:rPr>
        <w:t xml:space="preserve">odpowiadającym </w:t>
      </w:r>
      <w:r w:rsidRPr="008C6464">
        <w:rPr>
          <w:rFonts w:ascii="Times New Roman" w:hAnsi="Times New Roman" w:cs="Times New Roman"/>
          <w:sz w:val="20"/>
          <w:szCs w:val="20"/>
        </w:rPr>
        <w:t xml:space="preserve"> </w:t>
      </w:r>
      <w:r w:rsidR="005B57F5" w:rsidRPr="008C6464">
        <w:rPr>
          <w:rFonts w:ascii="Times New Roman" w:hAnsi="Times New Roman" w:cs="Times New Roman"/>
          <w:sz w:val="20"/>
          <w:szCs w:val="20"/>
        </w:rPr>
        <w:t>periodyczności</w:t>
      </w:r>
      <w:r w:rsidRPr="008C6464">
        <w:rPr>
          <w:rFonts w:ascii="Times New Roman" w:hAnsi="Times New Roman" w:cs="Times New Roman"/>
          <w:sz w:val="20"/>
          <w:szCs w:val="20"/>
        </w:rPr>
        <w:t xml:space="preserve"> pisma, na </w:t>
      </w:r>
      <w:r w:rsidR="005B57F5" w:rsidRPr="008C6464">
        <w:rPr>
          <w:rFonts w:ascii="Times New Roman" w:hAnsi="Times New Roman" w:cs="Times New Roman"/>
          <w:sz w:val="20"/>
          <w:szCs w:val="20"/>
        </w:rPr>
        <w:t>przykład</w:t>
      </w:r>
      <w:r w:rsidRPr="008C6464">
        <w:rPr>
          <w:rFonts w:ascii="Times New Roman" w:hAnsi="Times New Roman" w:cs="Times New Roman"/>
          <w:sz w:val="20"/>
          <w:szCs w:val="20"/>
        </w:rPr>
        <w:t xml:space="preserve"> 1 </w:t>
      </w:r>
      <w:r w:rsidR="005B57F5" w:rsidRPr="008C6464">
        <w:rPr>
          <w:rFonts w:ascii="Times New Roman" w:hAnsi="Times New Roman" w:cs="Times New Roman"/>
          <w:sz w:val="20"/>
          <w:szCs w:val="20"/>
        </w:rPr>
        <w:t>tydzień</w:t>
      </w:r>
      <w:r w:rsidRPr="008C6464">
        <w:rPr>
          <w:rFonts w:ascii="Times New Roman" w:hAnsi="Times New Roman" w:cs="Times New Roman"/>
          <w:sz w:val="20"/>
          <w:szCs w:val="20"/>
        </w:rPr>
        <w:t xml:space="preserve"> dla tygodnika), a wiec </w:t>
      </w:r>
      <w:r w:rsidR="005B57F5" w:rsidRPr="008C6464">
        <w:rPr>
          <w:rFonts w:ascii="Times New Roman" w:hAnsi="Times New Roman" w:cs="Times New Roman"/>
          <w:sz w:val="20"/>
          <w:szCs w:val="20"/>
        </w:rPr>
        <w:t>miały</w:t>
      </w:r>
      <w:r w:rsidRPr="008C6464">
        <w:rPr>
          <w:rFonts w:ascii="Times New Roman" w:hAnsi="Times New Roman" w:cs="Times New Roman"/>
          <w:sz w:val="20"/>
          <w:szCs w:val="20"/>
        </w:rPr>
        <w:t xml:space="preserve"> szanse na zobaczenie w nim reklamy;</w:t>
      </w:r>
    </w:p>
    <w:p w:rsidR="008C6464" w:rsidRPr="008C6464" w:rsidRDefault="008C6464" w:rsidP="005A05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6464">
        <w:rPr>
          <w:rFonts w:ascii="Times New Roman" w:hAnsi="Times New Roman" w:cs="Times New Roman"/>
          <w:sz w:val="20"/>
          <w:szCs w:val="20"/>
        </w:rPr>
        <w:t xml:space="preserve">2)  CCS - czytelnictwo cyklu sezonowego - odsetek os6b, kt6re </w:t>
      </w:r>
      <w:r w:rsidR="005B57F5" w:rsidRPr="008C6464">
        <w:rPr>
          <w:rFonts w:ascii="Times New Roman" w:hAnsi="Times New Roman" w:cs="Times New Roman"/>
          <w:sz w:val="20"/>
          <w:szCs w:val="20"/>
        </w:rPr>
        <w:t>czytały</w:t>
      </w:r>
      <w:r w:rsidRPr="008C6464">
        <w:rPr>
          <w:rFonts w:ascii="Times New Roman" w:hAnsi="Times New Roman" w:cs="Times New Roman"/>
          <w:sz w:val="20"/>
          <w:szCs w:val="20"/>
        </w:rPr>
        <w:t xml:space="preserve"> lub </w:t>
      </w:r>
      <w:r w:rsidR="005B57F5" w:rsidRPr="008C6464">
        <w:rPr>
          <w:rFonts w:ascii="Times New Roman" w:hAnsi="Times New Roman" w:cs="Times New Roman"/>
          <w:sz w:val="20"/>
          <w:szCs w:val="20"/>
        </w:rPr>
        <w:t>przeglądały</w:t>
      </w:r>
      <w:r w:rsidRPr="008C6464">
        <w:rPr>
          <w:rFonts w:ascii="Times New Roman" w:hAnsi="Times New Roman" w:cs="Times New Roman"/>
          <w:sz w:val="20"/>
          <w:szCs w:val="20"/>
        </w:rPr>
        <w:t xml:space="preserve"> co najmniej jedno wydanie danego </w:t>
      </w:r>
      <w:r w:rsidR="005B57F5" w:rsidRPr="008C6464">
        <w:rPr>
          <w:rFonts w:ascii="Times New Roman" w:hAnsi="Times New Roman" w:cs="Times New Roman"/>
          <w:sz w:val="20"/>
          <w:szCs w:val="20"/>
        </w:rPr>
        <w:t>tytułu</w:t>
      </w:r>
      <w:r w:rsidRPr="008C6464">
        <w:rPr>
          <w:rFonts w:ascii="Times New Roman" w:hAnsi="Times New Roman" w:cs="Times New Roman"/>
          <w:sz w:val="20"/>
          <w:szCs w:val="20"/>
        </w:rPr>
        <w:t xml:space="preserve"> z cyklu wydawniczego (np. dla tygodnik6w - 4 tygodnie, dla dwutygodnik6w - 3 </w:t>
      </w:r>
      <w:r w:rsidR="005B57F5" w:rsidRPr="008C6464">
        <w:rPr>
          <w:rFonts w:ascii="Times New Roman" w:hAnsi="Times New Roman" w:cs="Times New Roman"/>
          <w:sz w:val="20"/>
          <w:szCs w:val="20"/>
        </w:rPr>
        <w:t>miesiące</w:t>
      </w:r>
      <w:r w:rsidRPr="008C6464">
        <w:rPr>
          <w:rFonts w:ascii="Times New Roman" w:hAnsi="Times New Roman" w:cs="Times New Roman"/>
          <w:sz w:val="20"/>
          <w:szCs w:val="20"/>
        </w:rPr>
        <w:t xml:space="preserve">, dla </w:t>
      </w:r>
      <w:r w:rsidR="005B57F5" w:rsidRPr="008C6464">
        <w:rPr>
          <w:rFonts w:ascii="Times New Roman" w:hAnsi="Times New Roman" w:cs="Times New Roman"/>
          <w:sz w:val="20"/>
          <w:szCs w:val="20"/>
        </w:rPr>
        <w:t>miesięczników</w:t>
      </w:r>
      <w:r w:rsidRPr="008C6464">
        <w:rPr>
          <w:rFonts w:ascii="Times New Roman" w:hAnsi="Times New Roman" w:cs="Times New Roman"/>
          <w:sz w:val="20"/>
          <w:szCs w:val="20"/>
        </w:rPr>
        <w:t xml:space="preserve"> - 6 </w:t>
      </w:r>
      <w:r w:rsidR="005B57F5" w:rsidRPr="008C6464">
        <w:rPr>
          <w:rFonts w:ascii="Times New Roman" w:hAnsi="Times New Roman" w:cs="Times New Roman"/>
          <w:sz w:val="20"/>
          <w:szCs w:val="20"/>
        </w:rPr>
        <w:t>miesięcy</w:t>
      </w:r>
      <w:r w:rsidRPr="008C6464">
        <w:rPr>
          <w:rFonts w:ascii="Times New Roman" w:hAnsi="Times New Roman" w:cs="Times New Roman"/>
          <w:sz w:val="20"/>
          <w:szCs w:val="20"/>
        </w:rPr>
        <w:t xml:space="preserve">), a wiec </w:t>
      </w:r>
      <w:r w:rsidR="005B57F5" w:rsidRPr="008C6464">
        <w:rPr>
          <w:rFonts w:ascii="Times New Roman" w:hAnsi="Times New Roman" w:cs="Times New Roman"/>
          <w:sz w:val="20"/>
          <w:szCs w:val="20"/>
        </w:rPr>
        <w:t>mogły</w:t>
      </w:r>
      <w:r w:rsidRPr="008C6464">
        <w:rPr>
          <w:rFonts w:ascii="Times New Roman" w:hAnsi="Times New Roman" w:cs="Times New Roman"/>
          <w:sz w:val="20"/>
          <w:szCs w:val="20"/>
        </w:rPr>
        <w:t xml:space="preserve"> </w:t>
      </w:r>
      <w:r w:rsidR="005B57F5" w:rsidRPr="008C6464">
        <w:rPr>
          <w:rFonts w:ascii="Times New Roman" w:hAnsi="Times New Roman" w:cs="Times New Roman"/>
          <w:sz w:val="20"/>
          <w:szCs w:val="20"/>
        </w:rPr>
        <w:t>widzieć</w:t>
      </w:r>
      <w:r w:rsidRPr="008C6464">
        <w:rPr>
          <w:rFonts w:ascii="Times New Roman" w:hAnsi="Times New Roman" w:cs="Times New Roman"/>
          <w:sz w:val="20"/>
          <w:szCs w:val="20"/>
        </w:rPr>
        <w:t xml:space="preserve"> umieszczona w nim </w:t>
      </w:r>
      <w:r w:rsidR="005B57F5" w:rsidRPr="008C6464">
        <w:rPr>
          <w:rFonts w:ascii="Times New Roman" w:hAnsi="Times New Roman" w:cs="Times New Roman"/>
          <w:sz w:val="20"/>
          <w:szCs w:val="20"/>
        </w:rPr>
        <w:t>reklamę</w:t>
      </w:r>
      <w:r w:rsidRPr="008C6464">
        <w:rPr>
          <w:rFonts w:ascii="Times New Roman" w:hAnsi="Times New Roman" w:cs="Times New Roman"/>
          <w:sz w:val="20"/>
          <w:szCs w:val="20"/>
        </w:rPr>
        <w:t xml:space="preserve">, pod warunkiem ze </w:t>
      </w:r>
      <w:r w:rsidR="005B57F5" w:rsidRPr="008C6464">
        <w:rPr>
          <w:rFonts w:ascii="Times New Roman" w:hAnsi="Times New Roman" w:cs="Times New Roman"/>
          <w:sz w:val="20"/>
          <w:szCs w:val="20"/>
        </w:rPr>
        <w:t>ukazała</w:t>
      </w:r>
      <w:r w:rsidRPr="008C6464">
        <w:rPr>
          <w:rFonts w:ascii="Times New Roman" w:hAnsi="Times New Roman" w:cs="Times New Roman"/>
          <w:sz w:val="20"/>
          <w:szCs w:val="20"/>
        </w:rPr>
        <w:t xml:space="preserve"> sie ona we wszystkich numerach z danego okresu;</w:t>
      </w:r>
    </w:p>
    <w:p w:rsidR="008C6464" w:rsidRPr="008C6464" w:rsidRDefault="008C6464" w:rsidP="005A05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6464">
        <w:rPr>
          <w:rFonts w:ascii="Times New Roman" w:hAnsi="Times New Roman" w:cs="Times New Roman"/>
          <w:sz w:val="20"/>
          <w:szCs w:val="20"/>
        </w:rPr>
        <w:t xml:space="preserve">3)  CPW  -  czytelnictwo  </w:t>
      </w:r>
      <w:r w:rsidR="005B57F5" w:rsidRPr="008C6464">
        <w:rPr>
          <w:rFonts w:ascii="Times New Roman" w:hAnsi="Times New Roman" w:cs="Times New Roman"/>
          <w:sz w:val="20"/>
          <w:szCs w:val="20"/>
        </w:rPr>
        <w:t>przeciętnego</w:t>
      </w:r>
      <w:r w:rsidR="005B57F5">
        <w:rPr>
          <w:rFonts w:ascii="Times New Roman" w:hAnsi="Times New Roman" w:cs="Times New Roman"/>
          <w:sz w:val="20"/>
          <w:szCs w:val="20"/>
        </w:rPr>
        <w:t xml:space="preserve">  wydania  -  odsetek  osó</w:t>
      </w:r>
      <w:r w:rsidRPr="008C6464">
        <w:rPr>
          <w:rFonts w:ascii="Times New Roman" w:hAnsi="Times New Roman" w:cs="Times New Roman"/>
          <w:sz w:val="20"/>
          <w:szCs w:val="20"/>
        </w:rPr>
        <w:t xml:space="preserve">b,  kt6re  </w:t>
      </w:r>
      <w:r w:rsidR="005B57F5" w:rsidRPr="008C6464">
        <w:rPr>
          <w:rFonts w:ascii="Times New Roman" w:hAnsi="Times New Roman" w:cs="Times New Roman"/>
          <w:sz w:val="20"/>
          <w:szCs w:val="20"/>
        </w:rPr>
        <w:t>czytały</w:t>
      </w:r>
      <w:r w:rsidRPr="008C6464">
        <w:rPr>
          <w:rFonts w:ascii="Times New Roman" w:hAnsi="Times New Roman" w:cs="Times New Roman"/>
          <w:sz w:val="20"/>
          <w:szCs w:val="20"/>
        </w:rPr>
        <w:t xml:space="preserve">  lub </w:t>
      </w:r>
      <w:r w:rsidR="005B57F5" w:rsidRPr="008C6464">
        <w:rPr>
          <w:rFonts w:ascii="Times New Roman" w:hAnsi="Times New Roman" w:cs="Times New Roman"/>
          <w:sz w:val="20"/>
          <w:szCs w:val="20"/>
        </w:rPr>
        <w:t>przeglądały</w:t>
      </w:r>
      <w:r w:rsidRPr="008C6464">
        <w:rPr>
          <w:rFonts w:ascii="Times New Roman" w:hAnsi="Times New Roman" w:cs="Times New Roman"/>
          <w:sz w:val="20"/>
          <w:szCs w:val="20"/>
        </w:rPr>
        <w:t xml:space="preserve"> </w:t>
      </w:r>
      <w:r w:rsidR="005B57F5" w:rsidRPr="008C6464">
        <w:rPr>
          <w:rFonts w:ascii="Times New Roman" w:hAnsi="Times New Roman" w:cs="Times New Roman"/>
          <w:sz w:val="20"/>
          <w:szCs w:val="20"/>
        </w:rPr>
        <w:t>przeciętny</w:t>
      </w:r>
      <w:r w:rsidRPr="008C6464">
        <w:rPr>
          <w:rFonts w:ascii="Times New Roman" w:hAnsi="Times New Roman" w:cs="Times New Roman"/>
          <w:sz w:val="20"/>
          <w:szCs w:val="20"/>
        </w:rPr>
        <w:t xml:space="preserve"> numer pisma;</w:t>
      </w:r>
    </w:p>
    <w:p w:rsidR="00224B06" w:rsidRPr="008C6464" w:rsidRDefault="008C6464" w:rsidP="005A059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C6464">
        <w:rPr>
          <w:rFonts w:ascii="Times New Roman" w:hAnsi="Times New Roman" w:cs="Times New Roman"/>
          <w:sz w:val="20"/>
          <w:szCs w:val="20"/>
        </w:rPr>
        <w:t xml:space="preserve">4)  SLKW - </w:t>
      </w:r>
      <w:r w:rsidR="005B57F5" w:rsidRPr="008C6464">
        <w:rPr>
          <w:rFonts w:ascii="Times New Roman" w:hAnsi="Times New Roman" w:cs="Times New Roman"/>
          <w:sz w:val="20"/>
          <w:szCs w:val="20"/>
        </w:rPr>
        <w:t>średnia</w:t>
      </w:r>
      <w:r w:rsidRPr="008C6464">
        <w:rPr>
          <w:rFonts w:ascii="Times New Roman" w:hAnsi="Times New Roman" w:cs="Times New Roman"/>
          <w:sz w:val="20"/>
          <w:szCs w:val="20"/>
        </w:rPr>
        <w:t xml:space="preserve"> </w:t>
      </w:r>
      <w:r w:rsidR="005B57F5" w:rsidRPr="008C6464">
        <w:rPr>
          <w:rFonts w:ascii="Times New Roman" w:hAnsi="Times New Roman" w:cs="Times New Roman"/>
          <w:sz w:val="20"/>
          <w:szCs w:val="20"/>
        </w:rPr>
        <w:t>liczbę</w:t>
      </w:r>
      <w:r w:rsidR="005B57F5">
        <w:rPr>
          <w:rFonts w:ascii="Times New Roman" w:hAnsi="Times New Roman" w:cs="Times New Roman"/>
          <w:sz w:val="20"/>
          <w:szCs w:val="20"/>
        </w:rPr>
        <w:t xml:space="preserve"> kontaktó</w:t>
      </w:r>
      <w:r w:rsidRPr="008C6464">
        <w:rPr>
          <w:rFonts w:ascii="Times New Roman" w:hAnsi="Times New Roman" w:cs="Times New Roman"/>
          <w:sz w:val="20"/>
          <w:szCs w:val="20"/>
        </w:rPr>
        <w:t>w z wydani</w:t>
      </w:r>
      <w:r w:rsidR="005B57F5">
        <w:rPr>
          <w:rFonts w:ascii="Times New Roman" w:hAnsi="Times New Roman" w:cs="Times New Roman"/>
          <w:sz w:val="20"/>
          <w:szCs w:val="20"/>
        </w:rPr>
        <w:t>em</w:t>
      </w:r>
    </w:p>
    <w:sectPr w:rsidR="00224B06" w:rsidRPr="008C6464" w:rsidSect="005B48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F3B" w:rsidRDefault="007C4F3B" w:rsidP="00A660DB">
      <w:pPr>
        <w:spacing w:after="0" w:line="240" w:lineRule="auto"/>
      </w:pPr>
      <w:r>
        <w:separator/>
      </w:r>
    </w:p>
  </w:endnote>
  <w:endnote w:type="continuationSeparator" w:id="1">
    <w:p w:rsidR="007C4F3B" w:rsidRDefault="007C4F3B" w:rsidP="00A6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F3B" w:rsidRDefault="007C4F3B" w:rsidP="00A660DB">
      <w:pPr>
        <w:spacing w:after="0" w:line="240" w:lineRule="auto"/>
      </w:pPr>
      <w:r>
        <w:separator/>
      </w:r>
    </w:p>
  </w:footnote>
  <w:footnote w:type="continuationSeparator" w:id="1">
    <w:p w:rsidR="007C4F3B" w:rsidRDefault="007C4F3B" w:rsidP="00A66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2CDB"/>
    <w:multiLevelType w:val="multilevel"/>
    <w:tmpl w:val="08F0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A49EA"/>
    <w:multiLevelType w:val="multilevel"/>
    <w:tmpl w:val="ABC2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41A66"/>
    <w:multiLevelType w:val="multilevel"/>
    <w:tmpl w:val="E42C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B91846"/>
    <w:multiLevelType w:val="hybridMultilevel"/>
    <w:tmpl w:val="E3D298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DC54A1"/>
    <w:multiLevelType w:val="hybridMultilevel"/>
    <w:tmpl w:val="44E0D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AC000E"/>
    <w:multiLevelType w:val="hybridMultilevel"/>
    <w:tmpl w:val="82929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7357D"/>
    <w:multiLevelType w:val="multilevel"/>
    <w:tmpl w:val="7508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7F5D9A"/>
    <w:multiLevelType w:val="hybridMultilevel"/>
    <w:tmpl w:val="42B81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271BDF"/>
    <w:multiLevelType w:val="hybridMultilevel"/>
    <w:tmpl w:val="A90498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669C"/>
    <w:rsid w:val="000575B9"/>
    <w:rsid w:val="001179EA"/>
    <w:rsid w:val="00131624"/>
    <w:rsid w:val="00157E90"/>
    <w:rsid w:val="00224B06"/>
    <w:rsid w:val="002B42F6"/>
    <w:rsid w:val="002C3965"/>
    <w:rsid w:val="002F54FA"/>
    <w:rsid w:val="004227AF"/>
    <w:rsid w:val="00470307"/>
    <w:rsid w:val="005101B2"/>
    <w:rsid w:val="00593D8B"/>
    <w:rsid w:val="005A0590"/>
    <w:rsid w:val="005B486B"/>
    <w:rsid w:val="005B57F5"/>
    <w:rsid w:val="005D583D"/>
    <w:rsid w:val="0061669C"/>
    <w:rsid w:val="006C3860"/>
    <w:rsid w:val="006F1E4F"/>
    <w:rsid w:val="00723070"/>
    <w:rsid w:val="007237AD"/>
    <w:rsid w:val="00756CF0"/>
    <w:rsid w:val="0077229D"/>
    <w:rsid w:val="007C4F3B"/>
    <w:rsid w:val="00866F30"/>
    <w:rsid w:val="008C6464"/>
    <w:rsid w:val="00923C39"/>
    <w:rsid w:val="009415AD"/>
    <w:rsid w:val="00974B34"/>
    <w:rsid w:val="009F3163"/>
    <w:rsid w:val="009F7159"/>
    <w:rsid w:val="00A15BA8"/>
    <w:rsid w:val="00A25237"/>
    <w:rsid w:val="00A660DB"/>
    <w:rsid w:val="00A757C2"/>
    <w:rsid w:val="00A9081D"/>
    <w:rsid w:val="00A93CF6"/>
    <w:rsid w:val="00A96D39"/>
    <w:rsid w:val="00B02E41"/>
    <w:rsid w:val="00B80AAE"/>
    <w:rsid w:val="00BC2C48"/>
    <w:rsid w:val="00BE1904"/>
    <w:rsid w:val="00C42325"/>
    <w:rsid w:val="00C74AF1"/>
    <w:rsid w:val="00C872BF"/>
    <w:rsid w:val="00CB62E0"/>
    <w:rsid w:val="00CC4906"/>
    <w:rsid w:val="00D03083"/>
    <w:rsid w:val="00D039E3"/>
    <w:rsid w:val="00D86D02"/>
    <w:rsid w:val="00DB596A"/>
    <w:rsid w:val="00DC3E0A"/>
    <w:rsid w:val="00F162C5"/>
    <w:rsid w:val="00F5250E"/>
    <w:rsid w:val="00F5335F"/>
    <w:rsid w:val="00F5420A"/>
    <w:rsid w:val="00F83EF4"/>
    <w:rsid w:val="00FB42A2"/>
    <w:rsid w:val="00FD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8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E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30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66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60DB"/>
  </w:style>
  <w:style w:type="paragraph" w:styleId="Stopka">
    <w:name w:val="footer"/>
    <w:basedOn w:val="Normalny"/>
    <w:link w:val="StopkaZnak"/>
    <w:uiPriority w:val="99"/>
    <w:semiHidden/>
    <w:unhideWhenUsed/>
    <w:rsid w:val="00A66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60DB"/>
  </w:style>
  <w:style w:type="paragraph" w:styleId="NormalnyWeb">
    <w:name w:val="Normal (Web)"/>
    <w:basedOn w:val="Normalny"/>
    <w:uiPriority w:val="99"/>
    <w:rsid w:val="0022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1.bin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3045</Words>
  <Characters>18271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2</cp:revision>
  <dcterms:created xsi:type="dcterms:W3CDTF">2013-05-22T21:27:00Z</dcterms:created>
  <dcterms:modified xsi:type="dcterms:W3CDTF">2013-05-23T14:32:00Z</dcterms:modified>
</cp:coreProperties>
</file>